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08" w:rsidRPr="006715DA" w:rsidRDefault="00606808" w:rsidP="00A51F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Toc69729002"/>
      <w:bookmarkStart w:id="1" w:name="_Toc57314688"/>
      <w:bookmarkStart w:id="2" w:name="OLE_LINK37"/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>ПРОТОКОЛ № 2</w:t>
      </w:r>
    </w:p>
    <w:bookmarkEnd w:id="0"/>
    <w:bookmarkEnd w:id="1"/>
    <w:p w:rsidR="00606808" w:rsidRPr="006715DA" w:rsidRDefault="00606808" w:rsidP="00674932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процедуры</w:t>
      </w:r>
      <w:proofErr w:type="gramEnd"/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End w:id="2"/>
      <w:r w:rsidR="00674932" w:rsidRPr="00674932">
        <w:rPr>
          <w:rFonts w:ascii="Times New Roman" w:eastAsia="Times New Roman" w:hAnsi="Times New Roman"/>
          <w:b/>
          <w:sz w:val="24"/>
          <w:szCs w:val="24"/>
          <w:lang w:eastAsia="ru-RU"/>
        </w:rPr>
        <w:t>рассмотрения единственных конкурсных</w:t>
      </w:r>
      <w:r w:rsidR="00F879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заявок, поданных для участия в </w:t>
      </w:r>
      <w:r w:rsidR="00674932" w:rsidRPr="00674932">
        <w:rPr>
          <w:rFonts w:ascii="Times New Roman" w:eastAsia="Times New Roman" w:hAnsi="Times New Roman"/>
          <w:b/>
          <w:sz w:val="24"/>
          <w:szCs w:val="24"/>
          <w:lang w:eastAsia="ru-RU"/>
        </w:rPr>
        <w:t>открытом конкурсе на право заключения договоров на выполнение редакционно-издательских и полиграфических работ для нужд Постоянного Комитета Союзного государства на 2021 год (по лотам)</w:t>
      </w:r>
    </w:p>
    <w:p w:rsidR="00265133" w:rsidRPr="006715DA" w:rsidRDefault="00265133" w:rsidP="00DF7FE9">
      <w:pPr>
        <w:pStyle w:val="a5"/>
        <w:spacing w:before="120" w:after="120"/>
        <w:ind w:right="-57"/>
        <w:rPr>
          <w:rFonts w:eastAsia="Times New Roman"/>
          <w:bCs/>
        </w:rPr>
      </w:pPr>
      <w:bookmarkStart w:id="3" w:name="OLE_LINK38"/>
      <w:r w:rsidRPr="006715DA">
        <w:rPr>
          <w:bCs/>
        </w:rPr>
        <w:t>г</w:t>
      </w:r>
      <w:r w:rsidRPr="006715DA">
        <w:rPr>
          <w:rFonts w:eastAsia="Times New Roman"/>
          <w:bCs/>
        </w:rPr>
        <w:t>. Москва                                                    </w:t>
      </w:r>
      <w:r w:rsidR="007F4DE3" w:rsidRPr="006715DA">
        <w:rPr>
          <w:rFonts w:eastAsia="Times New Roman"/>
          <w:bCs/>
        </w:rPr>
        <w:t>            </w:t>
      </w:r>
      <w:r w:rsidR="007F4DE3">
        <w:rPr>
          <w:rFonts w:eastAsia="Times New Roman"/>
          <w:bCs/>
        </w:rPr>
        <w:t> </w:t>
      </w:r>
      <w:r w:rsidR="007F4DE3" w:rsidRPr="006715DA">
        <w:rPr>
          <w:rFonts w:eastAsia="Times New Roman"/>
          <w:bCs/>
        </w:rPr>
        <w:t>            </w:t>
      </w:r>
      <w:r w:rsidR="007F4DE3">
        <w:rPr>
          <w:rFonts w:eastAsia="Times New Roman"/>
          <w:bCs/>
        </w:rPr>
        <w:t>            </w:t>
      </w:r>
      <w:r w:rsidR="00323E1D">
        <w:rPr>
          <w:rFonts w:eastAsia="Times New Roman"/>
          <w:bCs/>
        </w:rPr>
        <w:t>                             </w:t>
      </w:r>
      <w:r w:rsidR="00674932">
        <w:rPr>
          <w:rFonts w:eastAsia="Times New Roman"/>
          <w:bCs/>
        </w:rPr>
        <w:t>31</w:t>
      </w:r>
      <w:r w:rsidR="00E22946" w:rsidRPr="006715DA">
        <w:rPr>
          <w:rFonts w:eastAsia="Times New Roman"/>
          <w:bCs/>
        </w:rPr>
        <w:t xml:space="preserve"> </w:t>
      </w:r>
      <w:r w:rsidR="00674932">
        <w:rPr>
          <w:rFonts w:eastAsia="Times New Roman"/>
          <w:bCs/>
        </w:rPr>
        <w:t>марта</w:t>
      </w:r>
      <w:r w:rsidR="00BD4108">
        <w:rPr>
          <w:rFonts w:eastAsia="Times New Roman"/>
          <w:bCs/>
        </w:rPr>
        <w:t xml:space="preserve"> 202</w:t>
      </w:r>
      <w:r w:rsidR="00674932">
        <w:rPr>
          <w:rFonts w:eastAsia="Times New Roman"/>
          <w:bCs/>
        </w:rPr>
        <w:t>1</w:t>
      </w:r>
      <w:r w:rsidRPr="006715DA">
        <w:rPr>
          <w:rFonts w:eastAsia="Times New Roman"/>
          <w:bCs/>
        </w:rPr>
        <w:t xml:space="preserve"> г.</w:t>
      </w:r>
    </w:p>
    <w:p w:rsidR="00606808" w:rsidRPr="006715DA" w:rsidRDefault="00606808" w:rsidP="00A51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808" w:rsidRPr="006715DA" w:rsidRDefault="00606808" w:rsidP="00DF7FE9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Заказчик и организатор закупки – Постоянный Комитет Союзного государства. </w:t>
      </w:r>
    </w:p>
    <w:p w:rsidR="00606808" w:rsidRPr="006715DA" w:rsidRDefault="00606808" w:rsidP="003E2526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2. Место, дата</w:t>
      </w:r>
      <w:r w:rsidR="0031059D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, время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проведения процедуры рассмотрения</w:t>
      </w:r>
      <w:r w:rsidR="0028237F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3E2526" w:rsidRPr="003E2526">
        <w:rPr>
          <w:rFonts w:ascii="Times New Roman" w:eastAsia="Times New Roman" w:hAnsi="Times New Roman"/>
          <w:bCs/>
          <w:sz w:val="24"/>
          <w:szCs w:val="24"/>
          <w:lang w:eastAsia="ru-RU"/>
        </w:rPr>
        <w:t>единственных конкурсных заявок</w:t>
      </w:r>
      <w:r w:rsidR="003E252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на</w:t>
      </w:r>
      <w:r w:rsidR="00D64D82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участие в открытом конкурсе (далее – конкурс).</w:t>
      </w:r>
    </w:p>
    <w:p w:rsidR="00606808" w:rsidRPr="006715DA" w:rsidRDefault="00606808" w:rsidP="00DF7FE9">
      <w:pPr>
        <w:spacing w:after="0" w:line="264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Процедура рассмотрения</w:t>
      </w:r>
      <w:r w:rsidR="0028237F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3E2526" w:rsidRPr="003E2526">
        <w:rPr>
          <w:rFonts w:ascii="Times New Roman" w:eastAsia="Times New Roman" w:hAnsi="Times New Roman"/>
          <w:bCs/>
          <w:sz w:val="24"/>
          <w:szCs w:val="24"/>
          <w:lang w:eastAsia="ru-RU"/>
        </w:rPr>
        <w:t>единственных конкурсных заявок</w:t>
      </w:r>
      <w:r w:rsidR="003E252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на участие в конкур</w:t>
      </w:r>
      <w:r w:rsidR="00B17A97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се проводилась по</w:t>
      </w:r>
      <w:r w:rsidR="00D64D82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B17A97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адресу: Российская Федерация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119034, г. Москва, Еропкинский переулок, д.5, стр.1, </w:t>
      </w:r>
      <w:proofErr w:type="spellStart"/>
      <w:r w:rsidR="00265133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каб</w:t>
      </w:r>
      <w:proofErr w:type="spellEnd"/>
      <w:r w:rsidR="00265133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DF7FE9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265133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№</w:t>
      </w:r>
      <w:r w:rsidR="00D64D82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5A3F0E">
        <w:rPr>
          <w:rFonts w:ascii="Times New Roman" w:eastAsia="Times New Roman" w:hAnsi="Times New Roman"/>
          <w:bCs/>
          <w:sz w:val="24"/>
          <w:szCs w:val="24"/>
          <w:lang w:eastAsia="ru-RU"/>
        </w:rPr>
        <w:t>212</w:t>
      </w:r>
      <w:r w:rsidR="00A51F60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0D41DD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74932">
        <w:rPr>
          <w:rFonts w:ascii="Times New Roman" w:eastAsia="Times New Roman" w:hAnsi="Times New Roman"/>
          <w:bCs/>
          <w:sz w:val="24"/>
          <w:szCs w:val="24"/>
          <w:lang w:eastAsia="ru-RU"/>
        </w:rPr>
        <w:t>31</w:t>
      </w:r>
      <w:r w:rsidR="004F258C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674932">
        <w:rPr>
          <w:rFonts w:ascii="Times New Roman" w:eastAsia="Times New Roman" w:hAnsi="Times New Roman"/>
          <w:bCs/>
          <w:sz w:val="24"/>
          <w:szCs w:val="24"/>
          <w:lang w:eastAsia="ru-RU"/>
        </w:rPr>
        <w:t>03</w:t>
      </w:r>
      <w:r w:rsidR="00323E1D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674932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A51F60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D41DD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</w:t>
      </w:r>
      <w:r w:rsidR="00265133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12</w:t>
      </w:r>
      <w:r w:rsidR="000D41DD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часов </w:t>
      </w:r>
      <w:r w:rsidR="00265133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00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минут. </w:t>
      </w:r>
    </w:p>
    <w:p w:rsidR="00265133" w:rsidRPr="006715DA" w:rsidRDefault="00265133" w:rsidP="00DF7FE9">
      <w:pPr>
        <w:pStyle w:val="a5"/>
        <w:spacing w:before="0" w:after="0" w:line="264" w:lineRule="auto"/>
        <w:ind w:right="-56" w:firstLine="709"/>
        <w:contextualSpacing/>
        <w:jc w:val="both"/>
        <w:rPr>
          <w:rFonts w:eastAsia="Times New Roman"/>
          <w:bCs/>
        </w:rPr>
      </w:pPr>
      <w:r w:rsidRPr="006715DA">
        <w:rPr>
          <w:rFonts w:eastAsia="Times New Roman"/>
          <w:bCs/>
        </w:rPr>
        <w:t>3. </w:t>
      </w:r>
      <w:r w:rsidR="00674932" w:rsidRPr="00674932">
        <w:rPr>
          <w:rFonts w:eastAsia="Times New Roman"/>
          <w:bCs/>
        </w:rPr>
        <w:t>Состав комиссии утвержден приказом Постоянного Комитета Союзного государства от</w:t>
      </w:r>
      <w:r w:rsidR="00F879A8">
        <w:rPr>
          <w:rFonts w:eastAsia="Times New Roman"/>
          <w:bCs/>
        </w:rPr>
        <w:t> </w:t>
      </w:r>
      <w:r w:rsidR="00674932" w:rsidRPr="00674932">
        <w:rPr>
          <w:rFonts w:eastAsia="Times New Roman"/>
          <w:bCs/>
        </w:rPr>
        <w:t>09.03.2021 №23.</w:t>
      </w:r>
    </w:p>
    <w:p w:rsidR="005A3F0E" w:rsidRDefault="005A3F0E" w:rsidP="005A3F0E">
      <w:pPr>
        <w:pStyle w:val="a5"/>
        <w:spacing w:before="120" w:after="120"/>
        <w:ind w:right="-57" w:firstLine="709"/>
        <w:contextualSpacing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Засе</w:t>
      </w:r>
      <w:r>
        <w:rPr>
          <w:rFonts w:eastAsia="Times New Roman"/>
          <w:bCs/>
        </w:rPr>
        <w:t xml:space="preserve">дание проводится в присутствии </w:t>
      </w:r>
      <w:r w:rsidR="00674932">
        <w:rPr>
          <w:rFonts w:eastAsia="Times New Roman"/>
          <w:bCs/>
        </w:rPr>
        <w:t>6</w:t>
      </w:r>
      <w:r w:rsidRPr="002E7CAE">
        <w:rPr>
          <w:rFonts w:eastAsia="Times New Roman"/>
          <w:bCs/>
        </w:rPr>
        <w:t xml:space="preserve"> членов комиссии: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6774"/>
      </w:tblGrid>
      <w:tr w:rsidR="00674932" w:rsidRPr="000B13D3" w:rsidTr="00674932">
        <w:trPr>
          <w:trHeight w:val="360"/>
          <w:jc w:val="center"/>
        </w:trPr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32" w:rsidRPr="00674932" w:rsidRDefault="00674932" w:rsidP="00674932">
            <w:pPr>
              <w:spacing w:after="0" w:line="264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Председатель комиссии:</w:t>
            </w:r>
          </w:p>
        </w:tc>
      </w:tr>
      <w:tr w:rsidR="00674932" w:rsidRPr="00674932" w:rsidTr="00674932">
        <w:trPr>
          <w:trHeight w:val="360"/>
          <w:jc w:val="center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32" w:rsidRPr="00674932" w:rsidRDefault="00674932" w:rsidP="006749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Сиренко</w:t>
            </w:r>
          </w:p>
          <w:p w:rsidR="00674932" w:rsidRPr="00674932" w:rsidRDefault="00674932" w:rsidP="006749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 Иванович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32" w:rsidRPr="00674932" w:rsidRDefault="00674932" w:rsidP="00F879A8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74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674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Государственного секретаря </w:t>
            </w:r>
            <w:r w:rsidR="00F879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674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 Постоянного Комитета Союзного государства</w:t>
            </w:r>
          </w:p>
        </w:tc>
      </w:tr>
      <w:tr w:rsidR="00674932" w:rsidRPr="00674932" w:rsidTr="00674932">
        <w:trPr>
          <w:trHeight w:val="360"/>
          <w:jc w:val="center"/>
        </w:trPr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32" w:rsidRPr="00674932" w:rsidRDefault="00674932" w:rsidP="006749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комиссии:</w:t>
            </w:r>
          </w:p>
        </w:tc>
      </w:tr>
      <w:tr w:rsidR="00674932" w:rsidRPr="00674932" w:rsidTr="00674932">
        <w:trPr>
          <w:jc w:val="center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32" w:rsidRPr="00674932" w:rsidRDefault="00674932" w:rsidP="006749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Безруков </w:t>
            </w:r>
          </w:p>
          <w:p w:rsidR="00674932" w:rsidRPr="00674932" w:rsidRDefault="00674932" w:rsidP="006749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Денис Александрович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32" w:rsidRPr="00674932" w:rsidRDefault="00674932" w:rsidP="00F879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74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674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начальника Департамента социальной политики и</w:t>
            </w:r>
            <w:r w:rsidR="00F879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674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информационного обеспечения</w:t>
            </w:r>
          </w:p>
        </w:tc>
      </w:tr>
      <w:tr w:rsidR="00674932" w:rsidRPr="00674932" w:rsidTr="00674932">
        <w:trPr>
          <w:jc w:val="center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32" w:rsidRPr="00674932" w:rsidRDefault="00674932" w:rsidP="006749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Грузинская</w:t>
            </w:r>
          </w:p>
          <w:p w:rsidR="00674932" w:rsidRPr="00674932" w:rsidRDefault="00674932" w:rsidP="006749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Тамара </w:t>
            </w:r>
            <w:proofErr w:type="spellStart"/>
            <w:r w:rsidRPr="00674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Викентьевна</w:t>
            </w:r>
            <w:proofErr w:type="spellEnd"/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32" w:rsidRPr="00674932" w:rsidRDefault="00674932" w:rsidP="006749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74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674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начальника Департамента финансов и бюджетной политики</w:t>
            </w:r>
          </w:p>
        </w:tc>
      </w:tr>
      <w:tr w:rsidR="007B1570" w:rsidRPr="00674932" w:rsidTr="00C34992">
        <w:trPr>
          <w:trHeight w:val="637"/>
          <w:jc w:val="center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70" w:rsidRPr="00674932" w:rsidRDefault="007B1570" w:rsidP="00C349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Овчаренко</w:t>
            </w:r>
          </w:p>
          <w:p w:rsidR="007B1570" w:rsidRPr="00674932" w:rsidRDefault="007B1570" w:rsidP="00C349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70" w:rsidRPr="00674932" w:rsidRDefault="007B1570" w:rsidP="00C34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74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помощник</w:t>
            </w:r>
            <w:proofErr w:type="gramEnd"/>
            <w:r w:rsidRPr="00674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Государственного секретаря Союзного государства</w:t>
            </w:r>
          </w:p>
        </w:tc>
      </w:tr>
      <w:tr w:rsidR="00674932" w:rsidRPr="00674932" w:rsidTr="00674932">
        <w:trPr>
          <w:jc w:val="center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32" w:rsidRPr="00674932" w:rsidRDefault="00674932" w:rsidP="006749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Нечаева </w:t>
            </w:r>
          </w:p>
          <w:p w:rsidR="00674932" w:rsidRPr="00674932" w:rsidRDefault="00674932" w:rsidP="006749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Лариса Сергеевна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32" w:rsidRPr="00674932" w:rsidRDefault="00674932" w:rsidP="006749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74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proofErr w:type="gramEnd"/>
            <w:r w:rsidRPr="00674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информационного обеспечения Департамента социальной политики и информационного обеспечения</w:t>
            </w:r>
          </w:p>
        </w:tc>
      </w:tr>
      <w:tr w:rsidR="00674932" w:rsidRPr="00674932" w:rsidTr="00674932">
        <w:trPr>
          <w:jc w:val="center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32" w:rsidRPr="00674932" w:rsidRDefault="00674932" w:rsidP="006749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Ишутина Виктория Викторовна (секретарь)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32" w:rsidRPr="00674932" w:rsidRDefault="00674932" w:rsidP="006749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74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советник</w:t>
            </w:r>
            <w:proofErr w:type="gramEnd"/>
            <w:r w:rsidRPr="00674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информационного обеспечения Департамента социальной политики и информационного обеспечения</w:t>
            </w:r>
          </w:p>
        </w:tc>
      </w:tr>
    </w:tbl>
    <w:p w:rsidR="00606808" w:rsidRPr="006715DA" w:rsidRDefault="00606808" w:rsidP="00DF7FE9">
      <w:pPr>
        <w:widowControl w:val="0"/>
        <w:autoSpaceDE w:val="0"/>
        <w:autoSpaceDN w:val="0"/>
        <w:adjustRightInd w:val="0"/>
        <w:spacing w:before="120" w:after="120" w:line="264" w:lineRule="auto"/>
        <w:ind w:firstLine="83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Кворум имеется. Комиссия правомочна.</w:t>
      </w:r>
    </w:p>
    <w:p w:rsidR="00606808" w:rsidRDefault="00606808" w:rsidP="00DF7FE9">
      <w:pPr>
        <w:tabs>
          <w:tab w:val="num" w:pos="0"/>
        </w:tabs>
        <w:spacing w:after="0" w:line="264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6749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На процедуре р</w:t>
      </w:r>
      <w:r w:rsidR="000D41DD" w:rsidRPr="006715DA">
        <w:rPr>
          <w:rFonts w:ascii="Times New Roman" w:eastAsia="Times New Roman" w:hAnsi="Times New Roman"/>
          <w:sz w:val="24"/>
          <w:szCs w:val="24"/>
          <w:lang w:eastAsia="ru-RU"/>
        </w:rPr>
        <w:t>ассмотрения</w:t>
      </w:r>
      <w:r w:rsidR="00BB3B9F"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4" w:name="_GoBack"/>
      <w:r w:rsidR="00674932" w:rsidRPr="00674932">
        <w:rPr>
          <w:rFonts w:ascii="Times New Roman" w:eastAsia="Times New Roman" w:hAnsi="Times New Roman"/>
          <w:sz w:val="24"/>
          <w:szCs w:val="24"/>
          <w:lang w:eastAsia="ru-RU"/>
        </w:rPr>
        <w:t>единственных конкурсных заявок</w:t>
      </w:r>
      <w:bookmarkEnd w:id="4"/>
      <w:r w:rsidR="00674932" w:rsidRPr="00674932">
        <w:rPr>
          <w:rFonts w:ascii="Times New Roman" w:eastAsia="Times New Roman" w:hAnsi="Times New Roman"/>
          <w:sz w:val="24"/>
          <w:szCs w:val="24"/>
          <w:lang w:eastAsia="ru-RU"/>
        </w:rPr>
        <w:t>, поданных для участия в</w:t>
      </w:r>
      <w:r w:rsidR="00F879A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674932" w:rsidRPr="00674932">
        <w:rPr>
          <w:rFonts w:ascii="Times New Roman" w:eastAsia="Times New Roman" w:hAnsi="Times New Roman"/>
          <w:sz w:val="24"/>
          <w:szCs w:val="24"/>
          <w:lang w:eastAsia="ru-RU"/>
        </w:rPr>
        <w:t>открытом конкурсе на право заключения договоров на выполнение редакционно-издательских и полиграфических работ для нужд Постоянного Комитета Союзного государства на 2021 год (по</w:t>
      </w:r>
      <w:r w:rsidR="00F879A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674932" w:rsidRPr="00674932">
        <w:rPr>
          <w:rFonts w:ascii="Times New Roman" w:eastAsia="Times New Roman" w:hAnsi="Times New Roman"/>
          <w:sz w:val="24"/>
          <w:szCs w:val="24"/>
          <w:lang w:eastAsia="ru-RU"/>
        </w:rPr>
        <w:t xml:space="preserve">лотам) </w:t>
      </w:r>
      <w:r w:rsidR="006715DA">
        <w:rPr>
          <w:rFonts w:ascii="Times New Roman" w:eastAsia="Times New Roman" w:hAnsi="Times New Roman"/>
          <w:sz w:val="24"/>
          <w:szCs w:val="24"/>
          <w:lang w:eastAsia="ru-RU"/>
        </w:rPr>
        <w:t>был</w:t>
      </w:r>
      <w:r w:rsidR="0067493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15DA">
        <w:rPr>
          <w:rFonts w:ascii="Times New Roman" w:eastAsia="Times New Roman" w:hAnsi="Times New Roman"/>
          <w:sz w:val="24"/>
          <w:szCs w:val="24"/>
          <w:lang w:eastAsia="ru-RU"/>
        </w:rPr>
        <w:t>рассмотрен</w:t>
      </w:r>
      <w:r w:rsidR="00674932">
        <w:rPr>
          <w:rFonts w:ascii="Times New Roman" w:eastAsia="Times New Roman" w:hAnsi="Times New Roman"/>
          <w:sz w:val="24"/>
          <w:szCs w:val="24"/>
          <w:lang w:eastAsia="ru-RU"/>
        </w:rPr>
        <w:t>ы следующие</w:t>
      </w:r>
      <w:r w:rsidR="005A3F0E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заявк</w:t>
      </w:r>
      <w:r w:rsidR="0067493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1E71A7"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15DA">
        <w:rPr>
          <w:rFonts w:ascii="Times New Roman" w:eastAsia="Times New Roman" w:hAnsi="Times New Roman"/>
          <w:sz w:val="24"/>
          <w:szCs w:val="24"/>
          <w:lang w:eastAsia="ru-RU"/>
        </w:rPr>
        <w:t>участник</w:t>
      </w:r>
      <w:r w:rsidR="00674932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конкурса: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685"/>
        <w:gridCol w:w="3402"/>
      </w:tblGrid>
      <w:tr w:rsidR="00674932" w:rsidRPr="00674932" w:rsidTr="00674932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32" w:rsidRPr="00674932" w:rsidRDefault="00674932" w:rsidP="00674932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Рег. № заявки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32" w:rsidRPr="00674932" w:rsidRDefault="00674932" w:rsidP="00674932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674932" w:rsidRPr="00674932" w:rsidRDefault="00674932" w:rsidP="00674932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участника</w:t>
            </w:r>
            <w:proofErr w:type="gramEnd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32" w:rsidRPr="00674932" w:rsidRDefault="00674932" w:rsidP="00674932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участника конкурса</w:t>
            </w:r>
          </w:p>
        </w:tc>
      </w:tr>
      <w:tr w:rsidR="00674932" w:rsidRPr="007212D9" w:rsidTr="00674932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32" w:rsidRPr="00674932" w:rsidRDefault="00674932" w:rsidP="00674932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Кз</w:t>
            </w:r>
            <w:proofErr w:type="spellEnd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932" w:rsidRPr="00674932" w:rsidRDefault="00674932" w:rsidP="00674932">
            <w:pPr>
              <w:spacing w:after="0" w:line="240" w:lineRule="auto"/>
              <w:ind w:firstLine="2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РУП «Белорусское телеграфное агентство»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32" w:rsidRPr="00674932" w:rsidRDefault="00674932" w:rsidP="00674932">
            <w:pPr>
              <w:spacing w:after="0" w:line="240" w:lineRule="auto"/>
              <w:ind w:firstLine="2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220030, </w:t>
            </w:r>
            <w:proofErr w:type="spellStart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г.Минск</w:t>
            </w:r>
            <w:proofErr w:type="spellEnd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ул.Кирова</w:t>
            </w:r>
            <w:proofErr w:type="spellEnd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д.26</w:t>
            </w:r>
          </w:p>
        </w:tc>
      </w:tr>
      <w:tr w:rsidR="00674932" w:rsidRPr="007212D9" w:rsidTr="00674932">
        <w:trPr>
          <w:trHeight w:val="80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932" w:rsidRPr="00674932" w:rsidRDefault="00674932" w:rsidP="00674932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Кз</w:t>
            </w:r>
            <w:proofErr w:type="spellEnd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932" w:rsidRPr="00674932" w:rsidRDefault="00674932" w:rsidP="00674932">
            <w:pPr>
              <w:spacing w:after="0" w:line="240" w:lineRule="auto"/>
              <w:ind w:firstLine="2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РУП «Белорусское телеграфное агентство»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932" w:rsidRPr="00674932" w:rsidRDefault="00674932" w:rsidP="00674932">
            <w:pPr>
              <w:spacing w:after="0" w:line="240" w:lineRule="auto"/>
              <w:ind w:firstLine="2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220030, </w:t>
            </w:r>
            <w:proofErr w:type="spellStart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г.Минск</w:t>
            </w:r>
            <w:proofErr w:type="spellEnd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ул.Кирова</w:t>
            </w:r>
            <w:proofErr w:type="spellEnd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д.26</w:t>
            </w:r>
          </w:p>
        </w:tc>
      </w:tr>
      <w:tr w:rsidR="00674932" w:rsidRPr="007212D9" w:rsidTr="00674932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932" w:rsidRPr="00674932" w:rsidRDefault="00674932" w:rsidP="00674932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Кз</w:t>
            </w:r>
            <w:proofErr w:type="spellEnd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932" w:rsidRPr="00674932" w:rsidRDefault="00674932" w:rsidP="00674932">
            <w:pPr>
              <w:spacing w:after="0" w:line="240" w:lineRule="auto"/>
              <w:ind w:firstLine="2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РУП «Белорусское телеграфное агентство»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32" w:rsidRPr="00674932" w:rsidRDefault="00674932" w:rsidP="00674932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220030, </w:t>
            </w:r>
            <w:proofErr w:type="spellStart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г.Минск</w:t>
            </w:r>
            <w:proofErr w:type="spellEnd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ул.Кирова</w:t>
            </w:r>
            <w:proofErr w:type="spellEnd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д.26</w:t>
            </w:r>
          </w:p>
        </w:tc>
      </w:tr>
      <w:tr w:rsidR="00674932" w:rsidRPr="00C418CF" w:rsidTr="00674932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932" w:rsidRPr="00674932" w:rsidRDefault="00674932" w:rsidP="00674932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Кз</w:t>
            </w:r>
            <w:proofErr w:type="spellEnd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932" w:rsidRPr="00674932" w:rsidRDefault="00674932" w:rsidP="00674932">
            <w:pPr>
              <w:spacing w:after="0" w:line="240" w:lineRule="auto"/>
              <w:ind w:firstLine="2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РИУ «Издательский дом «</w:t>
            </w:r>
            <w:proofErr w:type="spellStart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Звязда</w:t>
            </w:r>
            <w:proofErr w:type="spellEnd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32" w:rsidRPr="00674932" w:rsidRDefault="00674932" w:rsidP="00674932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220013, Республика Беларусь, г. Минск, ул. Б. Хмельницкого, д.10а, ком 501—531</w:t>
            </w:r>
          </w:p>
        </w:tc>
      </w:tr>
      <w:tr w:rsidR="00674932" w:rsidRPr="00C418CF" w:rsidTr="00674932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932" w:rsidRPr="00674932" w:rsidRDefault="00674932" w:rsidP="00674932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Кз</w:t>
            </w:r>
            <w:proofErr w:type="spellEnd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932" w:rsidRPr="00674932" w:rsidRDefault="00674932" w:rsidP="00674932">
            <w:pPr>
              <w:spacing w:after="0" w:line="240" w:lineRule="auto"/>
              <w:ind w:firstLine="2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ФГБУ «Редакция «Российской газеты»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32" w:rsidRPr="00674932" w:rsidRDefault="00674932" w:rsidP="00674932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125993, </w:t>
            </w:r>
            <w:proofErr w:type="spellStart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г.Москва</w:t>
            </w:r>
            <w:proofErr w:type="spellEnd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 Правды, д. 24, стр. 4</w:t>
            </w:r>
          </w:p>
        </w:tc>
      </w:tr>
    </w:tbl>
    <w:p w:rsidR="00674932" w:rsidRDefault="00674932" w:rsidP="00DF7FE9">
      <w:pPr>
        <w:tabs>
          <w:tab w:val="num" w:pos="0"/>
        </w:tabs>
        <w:spacing w:after="0" w:line="264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276"/>
        <w:gridCol w:w="1134"/>
        <w:gridCol w:w="1134"/>
        <w:gridCol w:w="1559"/>
        <w:gridCol w:w="1559"/>
      </w:tblGrid>
      <w:tr w:rsidR="00836C10" w:rsidRPr="006715DA" w:rsidTr="00734036">
        <w:trPr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6715DA" w:rsidRDefault="00836C10" w:rsidP="00C675F2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Наименование</w:t>
            </w:r>
          </w:p>
          <w:p w:rsidR="00836C10" w:rsidRPr="006715DA" w:rsidRDefault="00836C10" w:rsidP="00C675F2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сведений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документов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4A2B1D" w:rsidRDefault="00836C10" w:rsidP="00C675F2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Наличие документов в заявке участника конкурса</w:t>
            </w:r>
          </w:p>
        </w:tc>
      </w:tr>
      <w:tr w:rsidR="001A7A76" w:rsidRPr="006715DA" w:rsidTr="00734036">
        <w:trPr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76" w:rsidRPr="006715DA" w:rsidRDefault="001A7A76" w:rsidP="00C675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76" w:rsidRPr="004A2B1D" w:rsidRDefault="001A7A7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РУП «Белорусское телеграфное агентство»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4A2B1D" w:rsidRDefault="001A7A7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РИУ «</w:t>
            </w:r>
            <w:proofErr w:type="spellStart"/>
            <w:proofErr w:type="gramStart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Издательс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кий</w:t>
            </w:r>
            <w:proofErr w:type="gramEnd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дом «</w:t>
            </w:r>
            <w:proofErr w:type="spellStart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Звязда</w:t>
            </w:r>
            <w:proofErr w:type="spellEnd"/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4A2B1D" w:rsidRDefault="001A7A7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49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ФГБУ «Редакция «Российской газеты»</w:t>
            </w:r>
          </w:p>
        </w:tc>
      </w:tr>
      <w:tr w:rsidR="001A7A76" w:rsidRPr="006715DA" w:rsidTr="00734036">
        <w:trPr>
          <w:trHeight w:val="41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76" w:rsidRPr="006715DA" w:rsidRDefault="001A7A76" w:rsidP="00F86AB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76" w:rsidRPr="004A2B1D" w:rsidRDefault="00734036" w:rsidP="00F86A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Лот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4A2B1D" w:rsidRDefault="00734036" w:rsidP="00F86A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Лот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4A2B1D" w:rsidRDefault="00734036" w:rsidP="00F86A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Лот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4A2B1D" w:rsidRDefault="00734036" w:rsidP="00F86A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Лот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4A2B1D" w:rsidRDefault="00734036" w:rsidP="00F86A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Лот №1</w:t>
            </w:r>
          </w:p>
        </w:tc>
      </w:tr>
      <w:tr w:rsidR="001A7A76" w:rsidRPr="006715DA" w:rsidTr="00734036">
        <w:trPr>
          <w:trHeight w:val="28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76" w:rsidRPr="006715DA" w:rsidRDefault="001A7A76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Конкурсная заявка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76" w:rsidRPr="004A2B1D" w:rsidRDefault="001A7A7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1A7A76" w:rsidRPr="006715DA" w:rsidTr="00734036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76" w:rsidRPr="006715DA" w:rsidRDefault="001A7A76" w:rsidP="00F879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76" w:rsidRPr="004A2B1D" w:rsidRDefault="00701D79" w:rsidP="00C675F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298 320 руб. 00 коп.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4A2B1D" w:rsidRDefault="0087600F" w:rsidP="00C675F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564 000 руб. 00 коп.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4A2B1D" w:rsidRDefault="0087600F" w:rsidP="00C675F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681 600 руб. 00 коп.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4A2B1D" w:rsidRDefault="00701D79" w:rsidP="00C675F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397 750 руб. 00 коп.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4A2B1D" w:rsidRDefault="0087600F" w:rsidP="00C675F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2 200 000 руб. 00 коп.</w:t>
            </w:r>
          </w:p>
        </w:tc>
      </w:tr>
      <w:tr w:rsidR="00734036" w:rsidRPr="006715DA" w:rsidTr="00A60C56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36" w:rsidRPr="006715DA" w:rsidRDefault="00734036" w:rsidP="00F879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Анкета участника конкурса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3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3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3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734036" w:rsidRPr="006715DA" w:rsidTr="0015589B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36" w:rsidRPr="006715DA" w:rsidRDefault="00734036" w:rsidP="00F879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Учредительн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ые документы участника конкурса</w:t>
            </w:r>
            <w:r w:rsidR="00F879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(Устав (нотариально заверенная копия))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3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3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3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734036" w:rsidRPr="006715DA" w:rsidTr="00A66366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36" w:rsidRPr="006715DA" w:rsidRDefault="00734036" w:rsidP="00F879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ЕГРЮЛ (ЕГР) (в соответствии с требованиями конкурсной документации)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3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3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3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734036" w:rsidRPr="006715DA" w:rsidTr="0071326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36" w:rsidRPr="006715DA" w:rsidRDefault="00734036" w:rsidP="00F879A8">
            <w:pPr>
              <w:tabs>
                <w:tab w:val="left" w:pos="547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Справка из ИФНС (в</w:t>
            </w:r>
            <w:r w:rsidR="00F879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36" w:rsidRPr="002D1B93" w:rsidRDefault="00734036" w:rsidP="002D1B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36" w:rsidRPr="002D1B93" w:rsidRDefault="00734036" w:rsidP="002D1B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E7" w:rsidRDefault="00D92DE7" w:rsidP="00D92D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  <w:p w:rsidR="00D92DE7" w:rsidRPr="002D1B93" w:rsidRDefault="00D92DE7" w:rsidP="00D92D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(№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106754</w:t>
            </w:r>
          </w:p>
          <w:p w:rsidR="00734036" w:rsidRPr="002D1B93" w:rsidRDefault="00D92DE7" w:rsidP="00D92D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  <w:r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</w:t>
            </w:r>
            <w:r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Pr="002D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734036" w:rsidRPr="006715DA" w:rsidTr="00B1658D">
        <w:trPr>
          <w:trHeight w:val="3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36" w:rsidRDefault="00734036" w:rsidP="00F879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Бухгалтерский баланс и</w:t>
            </w:r>
            <w:r w:rsidR="00F879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  <w:p w:rsidR="00734036" w:rsidRPr="006715DA" w:rsidRDefault="00734036" w:rsidP="00F879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соответствии </w:t>
            </w:r>
            <w:r w:rsidRPr="006715D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</w:t>
            </w:r>
            <w:r w:rsidR="00F879A8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 </w:t>
            </w:r>
            <w:r w:rsidRPr="006715D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требованиями конкурсной документации)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3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3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3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1A7A76" w:rsidRPr="006715DA" w:rsidTr="00734036">
        <w:trPr>
          <w:trHeight w:val="3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76" w:rsidRPr="006715DA" w:rsidRDefault="001A7A76" w:rsidP="00F879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цен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76" w:rsidRPr="004A2B1D" w:rsidRDefault="001A7A7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1A7A76" w:rsidRPr="006715DA" w:rsidTr="00734036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76" w:rsidRPr="006715DA" w:rsidRDefault="001A7A76" w:rsidP="00F879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Предложение о</w:t>
            </w:r>
            <w:r w:rsidR="00F879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функциональных и</w:t>
            </w:r>
            <w:r w:rsidR="00F879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технических характеристиках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76" w:rsidRPr="004A2B1D" w:rsidRDefault="001A7A7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1A7A76" w:rsidRPr="006715DA" w:rsidTr="00734036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76" w:rsidRPr="006715DA" w:rsidRDefault="001A7A76" w:rsidP="00F879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Опись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76" w:rsidRPr="004A2B1D" w:rsidRDefault="001A7A7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734036" w:rsidRPr="006715DA" w:rsidTr="00265C76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36" w:rsidRPr="006715DA" w:rsidRDefault="00734036" w:rsidP="00F879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об опыте работы участника конкурса (по форме № 5 конкурсной документации)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3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3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3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734036" w:rsidRPr="006715DA" w:rsidTr="00DA1D9F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36" w:rsidRPr="006715DA" w:rsidRDefault="00734036" w:rsidP="00F879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 квалификации персонала участника конкурса, привлекаемого для оказания услуг по предмету Договора</w:t>
            </w:r>
            <w:r w:rsidRPr="006715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форме № 6 конкурсной документации)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3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3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36" w:rsidRPr="004A2B1D" w:rsidRDefault="00734036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A2B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1A7A76" w:rsidRPr="006715DA" w:rsidTr="00734036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76" w:rsidRPr="006715DA" w:rsidRDefault="001A7A76" w:rsidP="00F879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(листов) страниц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76" w:rsidRPr="002D1B93" w:rsidRDefault="00910FD7" w:rsidP="007366C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2D1B93" w:rsidRDefault="00910FD7" w:rsidP="007366C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2D1B93" w:rsidRDefault="00910FD7" w:rsidP="007366C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2D1B93" w:rsidRDefault="00154AEB" w:rsidP="007366C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76" w:rsidRPr="002D1B93" w:rsidRDefault="00910FD7" w:rsidP="007366C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436</w:t>
            </w:r>
          </w:p>
        </w:tc>
      </w:tr>
    </w:tbl>
    <w:p w:rsidR="00606808" w:rsidRPr="006715DA" w:rsidRDefault="00606808" w:rsidP="00A51F60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</w:t>
      </w:r>
      <w:r w:rsidR="004A2B1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Конкурсная к</w:t>
      </w:r>
      <w:r w:rsidR="00ED5EDE">
        <w:rPr>
          <w:rFonts w:ascii="Times New Roman" w:eastAsia="Times New Roman" w:hAnsi="Times New Roman"/>
          <w:sz w:val="24"/>
          <w:szCs w:val="24"/>
          <w:lang w:eastAsia="ru-RU"/>
        </w:rPr>
        <w:t>омиссия рассмотрела единственн</w:t>
      </w:r>
      <w:r w:rsidR="001A7A76"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="00ED5EDE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заявк</w:t>
      </w:r>
      <w:r w:rsidR="001A7A7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участие в</w:t>
      </w:r>
      <w:r w:rsidR="00A51F60" w:rsidRPr="006715D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конкурсе в</w:t>
      </w:r>
      <w:r w:rsidR="005C1E5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соответствии с требованиями и условиями, установленными в</w:t>
      </w:r>
      <w:r w:rsidR="00A51F60" w:rsidRPr="006715D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конкурсной документации, и</w:t>
      </w:r>
      <w:r w:rsidR="005C1E5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приняла единогласное решение:</w:t>
      </w:r>
    </w:p>
    <w:p w:rsidR="00910FD7" w:rsidRDefault="00910FD7" w:rsidP="00910FD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5.1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 </w:t>
      </w:r>
      <w:r w:rsidRPr="00910FD7">
        <w:rPr>
          <w:rFonts w:ascii="Times New Roman" w:eastAsia="Times New Roman" w:hAnsi="Times New Roman"/>
          <w:bCs/>
          <w:sz w:val="24"/>
          <w:szCs w:val="24"/>
          <w:lang w:eastAsia="ru-RU"/>
        </w:rPr>
        <w:t>отклонить</w:t>
      </w:r>
      <w:proofErr w:type="gramEnd"/>
      <w:r w:rsidRPr="00910F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заявку РИУ «Издательский дом «</w:t>
      </w:r>
      <w:proofErr w:type="spellStart"/>
      <w:r w:rsidRPr="00910FD7">
        <w:rPr>
          <w:rFonts w:ascii="Times New Roman" w:eastAsia="Times New Roman" w:hAnsi="Times New Roman"/>
          <w:bCs/>
          <w:sz w:val="24"/>
          <w:szCs w:val="24"/>
          <w:lang w:eastAsia="ru-RU"/>
        </w:rPr>
        <w:t>Звязда</w:t>
      </w:r>
      <w:proofErr w:type="spellEnd"/>
      <w:r w:rsidRPr="00910FD7">
        <w:rPr>
          <w:rFonts w:ascii="Times New Roman" w:eastAsia="Times New Roman" w:hAnsi="Times New Roman"/>
          <w:bCs/>
          <w:sz w:val="24"/>
          <w:szCs w:val="24"/>
          <w:lang w:eastAsia="ru-RU"/>
        </w:rPr>
        <w:t>» в соответствии с абзацем «е» подпункта 20.2 пункта 20 конкурсной документации</w:t>
      </w:r>
      <w:r w:rsidR="007561BD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910F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</w:t>
      </w:r>
      <w:r w:rsidR="007561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ак </w:t>
      </w:r>
      <w:r w:rsidRPr="00910FD7">
        <w:rPr>
          <w:rFonts w:ascii="Times New Roman" w:eastAsia="Times New Roman" w:hAnsi="Times New Roman"/>
          <w:bCs/>
          <w:sz w:val="24"/>
          <w:szCs w:val="24"/>
          <w:lang w:eastAsia="ru-RU"/>
        </w:rPr>
        <w:t>к</w:t>
      </w:r>
      <w:r w:rsidR="007561BD">
        <w:rPr>
          <w:rFonts w:ascii="Times New Roman" w:eastAsia="Times New Roman" w:hAnsi="Times New Roman"/>
          <w:bCs/>
          <w:sz w:val="24"/>
          <w:szCs w:val="24"/>
          <w:lang w:eastAsia="ru-RU"/>
        </w:rPr>
        <w:t>ак</w:t>
      </w:r>
      <w:r w:rsidRPr="00910F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ценовое предложение, указанное в</w:t>
      </w:r>
      <w:r w:rsidR="00F879A8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910FD7">
        <w:rPr>
          <w:rFonts w:ascii="Times New Roman" w:eastAsia="Times New Roman" w:hAnsi="Times New Roman"/>
          <w:bCs/>
          <w:sz w:val="24"/>
          <w:szCs w:val="24"/>
          <w:lang w:eastAsia="ru-RU"/>
        </w:rPr>
        <w:t>заявке участника конкурса по лоту №5 превышает начальную (максимальную</w:t>
      </w:r>
      <w:r w:rsidR="007561BD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Pr="00910F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цену договора, указанную в извещении о проведении конкурса 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конкурсной документации;</w:t>
      </w:r>
    </w:p>
    <w:p w:rsidR="00910FD7" w:rsidRDefault="00910FD7" w:rsidP="00910FD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920CB">
        <w:rPr>
          <w:rFonts w:ascii="Times New Roman" w:eastAsia="Times New Roman" w:hAnsi="Times New Roman"/>
          <w:bCs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proofErr w:type="gramStart"/>
      <w:r w:rsidRPr="003920CB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признать</w:t>
      </w:r>
      <w:proofErr w:type="gramEnd"/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заявк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74932">
        <w:rPr>
          <w:rFonts w:ascii="Times New Roman" w:eastAsia="Times New Roman" w:hAnsi="Times New Roman"/>
          <w:bCs/>
          <w:sz w:val="24"/>
          <w:szCs w:val="24"/>
          <w:lang w:eastAsia="ru-RU"/>
        </w:rPr>
        <w:t>ФГБУ «Редакция «Российской газеты»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лоту № 1</w:t>
      </w:r>
      <w:r w:rsidRPr="009E2F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надлежащей (соответствующей всем требованиям конкурсной документации);</w:t>
      </w:r>
    </w:p>
    <w:p w:rsidR="001D19D9" w:rsidRDefault="00910FD7" w:rsidP="001D19D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5.</w:t>
      </w:r>
      <w:r w:rsidR="007B1570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 р</w:t>
      </w:r>
      <w:r w:rsidR="001D19D9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екомендовать</w:t>
      </w:r>
      <w:proofErr w:type="gramEnd"/>
      <w:r w:rsidR="001D19D9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Заказчику в установленный срок заключить договор </w:t>
      </w:r>
      <w:r w:rsidR="001D19D9" w:rsidRPr="003920CB">
        <w:rPr>
          <w:rFonts w:ascii="Times New Roman" w:eastAsia="Times New Roman" w:hAnsi="Times New Roman"/>
          <w:bCs/>
          <w:sz w:val="24"/>
          <w:szCs w:val="24"/>
          <w:lang w:eastAsia="ru-RU"/>
        </w:rPr>
        <w:t>с </w:t>
      </w:r>
      <w:r w:rsidRPr="00674932">
        <w:rPr>
          <w:rFonts w:ascii="Times New Roman" w:eastAsia="Times New Roman" w:hAnsi="Times New Roman"/>
          <w:bCs/>
          <w:sz w:val="24"/>
          <w:szCs w:val="24"/>
          <w:lang w:eastAsia="ru-RU"/>
        </w:rPr>
        <w:t>ФГБУ «Редакция «Российской газеты»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B15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выполнение работ </w:t>
      </w:r>
      <w:r w:rsidR="007B1570" w:rsidRPr="007B1570">
        <w:rPr>
          <w:rFonts w:ascii="Times New Roman" w:eastAsia="Times New Roman" w:hAnsi="Times New Roman"/>
          <w:bCs/>
          <w:sz w:val="24"/>
          <w:szCs w:val="24"/>
          <w:lang w:eastAsia="ru-RU"/>
        </w:rPr>
        <w:t>по подготовке и размещению материалов по союзной тематике в российском историческом журнале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D19D9" w:rsidRPr="003920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цене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411DB1" w:rsidRPr="003920CB">
        <w:rPr>
          <w:rFonts w:ascii="Times New Roman" w:eastAsia="Times New Roman" w:hAnsi="Times New Roman"/>
          <w:bCs/>
          <w:sz w:val="24"/>
          <w:szCs w:val="24"/>
          <w:lang w:eastAsia="ru-RU"/>
        </w:rPr>
        <w:t> 2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00</w:t>
      </w:r>
      <w:r w:rsidR="00411DB1" w:rsidRPr="003920CB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="00411DB1" w:rsidRPr="003920CB">
        <w:rPr>
          <w:rFonts w:ascii="Times New Roman" w:eastAsia="Times New Roman" w:hAnsi="Times New Roman"/>
          <w:bCs/>
          <w:sz w:val="24"/>
          <w:szCs w:val="24"/>
          <w:lang w:eastAsia="ru-RU"/>
        </w:rPr>
        <w:t>00 (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Два </w:t>
      </w:r>
      <w:r w:rsidR="00411DB1" w:rsidRPr="003920CB">
        <w:rPr>
          <w:rFonts w:ascii="Times New Roman" w:eastAsia="Times New Roman" w:hAnsi="Times New Roman"/>
          <w:bCs/>
          <w:sz w:val="24"/>
          <w:szCs w:val="24"/>
          <w:lang w:eastAsia="ru-RU"/>
        </w:rPr>
        <w:t>миллион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411DB1" w:rsidRPr="003920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двести</w:t>
      </w:r>
      <w:r w:rsidR="00411DB1" w:rsidRPr="007B15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тысяч) </w:t>
      </w:r>
      <w:r w:rsidR="001D19D9" w:rsidRPr="007B1570">
        <w:rPr>
          <w:rFonts w:ascii="Times New Roman" w:eastAsia="Times New Roman" w:hAnsi="Times New Roman"/>
          <w:bCs/>
          <w:sz w:val="24"/>
          <w:szCs w:val="24"/>
          <w:lang w:eastAsia="ru-RU"/>
        </w:rPr>
        <w:t>рублей 00 копеек и на условиях, указанных в конкурсной</w:t>
      </w:r>
      <w:r w:rsidR="001D19D9" w:rsidRPr="00411DB1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документации к конкурсу и в конкурсной заявке </w:t>
      </w:r>
      <w:r w:rsidRPr="00674932">
        <w:rPr>
          <w:rFonts w:ascii="Times New Roman" w:eastAsia="Times New Roman" w:hAnsi="Times New Roman"/>
          <w:bCs/>
          <w:sz w:val="24"/>
          <w:szCs w:val="24"/>
          <w:lang w:eastAsia="ru-RU"/>
        </w:rPr>
        <w:t>ФГБУ «Редакция «Российской газеты»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7B1570" w:rsidRPr="009E2F64" w:rsidRDefault="007B1570" w:rsidP="007B157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proofErr w:type="gramStart"/>
      <w:r w:rsidRPr="009E2F6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признать</w:t>
      </w:r>
      <w:proofErr w:type="gramEnd"/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заявк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РУП «Белорусское телеграфное агентство» по лотам №№ 2, 3, 4</w:t>
      </w:r>
      <w:r w:rsidRPr="009E2F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надлежащ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ими (соответствующими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всем требованиям конкурсной документации);</w:t>
      </w:r>
    </w:p>
    <w:p w:rsidR="00910FD7" w:rsidRPr="00411DB1" w:rsidRDefault="00910FD7" w:rsidP="001D19D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5.5.</w:t>
      </w:r>
      <w:r w:rsidR="00405953">
        <w:rPr>
          <w:rFonts w:ascii="Times New Roman" w:eastAsia="Times New Roman" w:hAnsi="Times New Roman"/>
          <w:bCs/>
          <w:sz w:val="24"/>
          <w:szCs w:val="24"/>
          <w:lang w:eastAsia="ru-RU"/>
        </w:rPr>
        <w:t> р</w:t>
      </w:r>
      <w:r w:rsidR="00405953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екомендовать Заказчику в установленный срок заключить договор</w:t>
      </w:r>
      <w:r w:rsidR="00405953">
        <w:rPr>
          <w:rFonts w:ascii="Times New Roman" w:eastAsia="Times New Roman" w:hAnsi="Times New Roman"/>
          <w:bCs/>
          <w:sz w:val="24"/>
          <w:szCs w:val="24"/>
          <w:lang w:eastAsia="ru-RU"/>
        </w:rPr>
        <w:t>ы</w:t>
      </w:r>
      <w:r w:rsidR="00405953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05953" w:rsidRPr="003920CB">
        <w:rPr>
          <w:rFonts w:ascii="Times New Roman" w:eastAsia="Times New Roman" w:hAnsi="Times New Roman"/>
          <w:bCs/>
          <w:sz w:val="24"/>
          <w:szCs w:val="24"/>
          <w:lang w:eastAsia="ru-RU"/>
        </w:rPr>
        <w:t>с </w:t>
      </w:r>
      <w:r w:rsidR="004059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РУП «Белорусское телеграфное агентство» </w:t>
      </w:r>
      <w:r w:rsidR="007B15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выполнение работ по </w:t>
      </w:r>
      <w:r w:rsidR="007B1570" w:rsidRPr="007B1570">
        <w:rPr>
          <w:rFonts w:ascii="Times New Roman" w:eastAsia="Times New Roman" w:hAnsi="Times New Roman"/>
          <w:bCs/>
          <w:sz w:val="24"/>
          <w:szCs w:val="24"/>
          <w:lang w:eastAsia="ru-RU"/>
        </w:rPr>
        <w:t>подготовке и размещению материалов по союзной тематике в белорусском журнале экономической направленности</w:t>
      </w:r>
      <w:r w:rsidR="007B1570" w:rsidRPr="003920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05953" w:rsidRPr="003920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цене </w:t>
      </w:r>
      <w:r w:rsidR="004059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298 320 </w:t>
      </w:r>
      <w:r w:rsidR="00405953" w:rsidRPr="003920CB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405953">
        <w:rPr>
          <w:rFonts w:ascii="Times New Roman" w:eastAsia="Times New Roman" w:hAnsi="Times New Roman"/>
          <w:bCs/>
          <w:sz w:val="24"/>
          <w:szCs w:val="24"/>
          <w:lang w:eastAsia="ru-RU"/>
        </w:rPr>
        <w:t>Двести девяносто восемь</w:t>
      </w:r>
      <w:r w:rsidR="00405953" w:rsidRPr="007B15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тысяч триста двадцать) рублей 00 копеек, </w:t>
      </w:r>
      <w:r w:rsidR="007B1570" w:rsidRPr="007B1570">
        <w:rPr>
          <w:rFonts w:ascii="Times New Roman" w:eastAsia="Times New Roman" w:hAnsi="Times New Roman"/>
          <w:bCs/>
          <w:sz w:val="24"/>
          <w:szCs w:val="24"/>
          <w:lang w:eastAsia="ru-RU"/>
        </w:rPr>
        <w:t>по подготовке и</w:t>
      </w:r>
      <w:r w:rsidR="007B1570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7B1570" w:rsidRPr="007B1570">
        <w:rPr>
          <w:rFonts w:ascii="Times New Roman" w:eastAsia="Times New Roman" w:hAnsi="Times New Roman"/>
          <w:bCs/>
          <w:sz w:val="24"/>
          <w:szCs w:val="24"/>
          <w:lang w:eastAsia="ru-RU"/>
        </w:rPr>
        <w:t>размещению материалов по союзной тематике в белорусском ежемесячном научно-популярном и общественно-политическом журнале</w:t>
      </w:r>
      <w:r w:rsidR="00405953" w:rsidRPr="007B15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цене </w:t>
      </w:r>
      <w:r w:rsidR="004059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564 000 </w:t>
      </w:r>
      <w:r w:rsidR="00405953" w:rsidRPr="003920CB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405953">
        <w:rPr>
          <w:rFonts w:ascii="Times New Roman" w:eastAsia="Times New Roman" w:hAnsi="Times New Roman"/>
          <w:bCs/>
          <w:sz w:val="24"/>
          <w:szCs w:val="24"/>
          <w:lang w:eastAsia="ru-RU"/>
        </w:rPr>
        <w:t>Пятьсот шестьдесят четыре</w:t>
      </w:r>
      <w:r w:rsidR="00405953" w:rsidRPr="007B15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тысячи) рублей 00 копеек, по </w:t>
      </w:r>
      <w:r w:rsidR="007B1570" w:rsidRPr="007B1570">
        <w:rPr>
          <w:rFonts w:ascii="Times New Roman" w:eastAsia="Times New Roman" w:hAnsi="Times New Roman"/>
          <w:bCs/>
          <w:sz w:val="24"/>
          <w:szCs w:val="24"/>
          <w:lang w:eastAsia="ru-RU"/>
        </w:rPr>
        <w:t>подготовке и размещению материалов по союзной тематике в белорусском периодическом печатном издании общественно-политической направленности</w:t>
      </w:r>
      <w:r w:rsidR="007B1570" w:rsidRPr="007B15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05953" w:rsidRPr="007B15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цене </w:t>
      </w:r>
      <w:r w:rsidR="004059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681 600 </w:t>
      </w:r>
      <w:r w:rsidR="00405953" w:rsidRPr="003920CB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405953">
        <w:rPr>
          <w:rFonts w:ascii="Times New Roman" w:eastAsia="Times New Roman" w:hAnsi="Times New Roman"/>
          <w:bCs/>
          <w:sz w:val="24"/>
          <w:szCs w:val="24"/>
          <w:lang w:eastAsia="ru-RU"/>
        </w:rPr>
        <w:t>Шестьсот восемьдесят одна</w:t>
      </w:r>
      <w:r w:rsidR="00405953" w:rsidRPr="007B15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тысяча шестьсот) рублей 00 копеек и на условиях, указанных в</w:t>
      </w:r>
      <w:r w:rsidR="007B1570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405953" w:rsidRPr="007B1570">
        <w:rPr>
          <w:rFonts w:ascii="Times New Roman" w:eastAsia="Times New Roman" w:hAnsi="Times New Roman"/>
          <w:bCs/>
          <w:sz w:val="24"/>
          <w:szCs w:val="24"/>
          <w:lang w:eastAsia="ru-RU"/>
        </w:rPr>
        <w:t>конкурсной документации к конкурсу и в конкурсных заявках</w:t>
      </w:r>
      <w:r w:rsidR="00405953" w:rsidRPr="00411D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5953">
        <w:rPr>
          <w:rFonts w:ascii="Times New Roman" w:eastAsia="Times New Roman" w:hAnsi="Times New Roman"/>
          <w:bCs/>
          <w:sz w:val="24"/>
          <w:szCs w:val="24"/>
          <w:lang w:eastAsia="ru-RU"/>
        </w:rPr>
        <w:t>РУП «Белорусское телеграфное агентство».</w:t>
      </w:r>
    </w:p>
    <w:p w:rsidR="00606808" w:rsidRPr="006715DA" w:rsidRDefault="00606808" w:rsidP="00A51F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="004014EE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="000D41DD" w:rsidRPr="006715D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Заседание комиссии окончено </w:t>
      </w:r>
      <w:r w:rsidR="00910FD7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31</w:t>
      </w:r>
      <w:r w:rsidR="00704AA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.</w:t>
      </w:r>
      <w:r w:rsidR="00910FD7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03</w:t>
      </w:r>
      <w:r w:rsidR="00D46439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.202</w:t>
      </w:r>
      <w:r w:rsidR="00910FD7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1</w:t>
      </w:r>
      <w:r w:rsidR="000D41DD" w:rsidRPr="006715D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в </w:t>
      </w:r>
      <w:r w:rsidR="00A51F60" w:rsidRPr="006715D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12</w:t>
      </w:r>
      <w:r w:rsidR="000D41DD" w:rsidRPr="006715D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часов </w:t>
      </w:r>
      <w:r w:rsidR="005A3F0E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15</w:t>
      </w:r>
      <w:r w:rsidRPr="006715D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минут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r w:rsidR="00A51F60" w:rsidRPr="006715D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московскому времени.</w:t>
      </w:r>
    </w:p>
    <w:p w:rsidR="00606808" w:rsidRPr="006715DA" w:rsidRDefault="004A2B1D" w:rsidP="004014E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OLE_LINK31"/>
      <w:bookmarkEnd w:id="3"/>
      <w:r>
        <w:rPr>
          <w:rFonts w:ascii="Times New Roman" w:eastAsia="Times New Roman" w:hAnsi="Times New Roman"/>
          <w:sz w:val="24"/>
          <w:szCs w:val="24"/>
          <w:lang w:eastAsia="ru-RU"/>
        </w:rPr>
        <w:t>7. </w:t>
      </w:r>
      <w:r w:rsidR="00606808"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протокол будет размещен на официальном сайте Заказчика: </w:t>
      </w:r>
      <w:r w:rsidR="00606808" w:rsidRPr="006715DA"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 w:rsidR="00606808" w:rsidRPr="006715D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06808" w:rsidRPr="006715DA">
        <w:rPr>
          <w:rFonts w:ascii="Times New Roman" w:eastAsia="Times New Roman" w:hAnsi="Times New Roman"/>
          <w:sz w:val="24"/>
          <w:szCs w:val="24"/>
          <w:lang w:val="en-US" w:eastAsia="ru-RU"/>
        </w:rPr>
        <w:t>postkomsg</w:t>
      </w:r>
      <w:r w:rsidR="00606808" w:rsidRPr="006715D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06808" w:rsidRPr="006715DA">
        <w:rPr>
          <w:rFonts w:ascii="Times New Roman" w:eastAsia="Times New Roman" w:hAnsi="Times New Roman"/>
          <w:sz w:val="24"/>
          <w:szCs w:val="24"/>
          <w:lang w:val="en-US" w:eastAsia="ru-RU"/>
        </w:rPr>
        <w:t>com</w:t>
      </w:r>
      <w:r w:rsidR="00606808" w:rsidRPr="006715D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6808" w:rsidRDefault="004A2B1D" w:rsidP="005C1E5D">
      <w:pPr>
        <w:tabs>
          <w:tab w:val="left" w:pos="851"/>
        </w:tabs>
        <w:spacing w:after="120"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8. </w:t>
      </w:r>
      <w:r w:rsidR="00606808" w:rsidRPr="006715DA">
        <w:rPr>
          <w:rFonts w:ascii="Times New Roman" w:eastAsia="Times New Roman" w:hAnsi="Times New Roman"/>
          <w:sz w:val="24"/>
          <w:szCs w:val="24"/>
          <w:lang w:eastAsia="ru-RU"/>
        </w:rPr>
        <w:t>Протокол подписан всеми присутствующими на заседании членами комиссии.</w:t>
      </w:r>
    </w:p>
    <w:p w:rsidR="00910FD7" w:rsidRDefault="00910FD7" w:rsidP="005C1E5D">
      <w:pPr>
        <w:tabs>
          <w:tab w:val="left" w:pos="851"/>
        </w:tabs>
        <w:spacing w:after="120"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0FD7" w:rsidRPr="000B13D3" w:rsidRDefault="00910FD7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</w:t>
      </w:r>
      <w:r w:rsidRPr="000B13D3">
        <w:rPr>
          <w:rFonts w:eastAsia="Times New Roman"/>
          <w:sz w:val="26"/>
          <w:szCs w:val="26"/>
        </w:rPr>
        <w:t>редседател</w:t>
      </w:r>
      <w:r>
        <w:rPr>
          <w:rFonts w:eastAsia="Times New Roman"/>
          <w:sz w:val="26"/>
          <w:szCs w:val="26"/>
        </w:rPr>
        <w:t>ь</w:t>
      </w:r>
      <w:r w:rsidRPr="000B13D3">
        <w:rPr>
          <w:rFonts w:eastAsia="Times New Roman"/>
          <w:sz w:val="26"/>
          <w:szCs w:val="26"/>
        </w:rPr>
        <w:t xml:space="preserve"> комиссии</w:t>
      </w:r>
    </w:p>
    <w:p w:rsidR="00910FD7" w:rsidRPr="000B13D3" w:rsidRDefault="00910FD7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6"/>
          <w:szCs w:val="26"/>
        </w:rPr>
      </w:pPr>
    </w:p>
    <w:p w:rsidR="00910FD7" w:rsidRPr="00910FD7" w:rsidRDefault="00910FD7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6"/>
          <w:szCs w:val="26"/>
        </w:rPr>
      </w:pPr>
      <w:r w:rsidRPr="00910FD7">
        <w:rPr>
          <w:rFonts w:eastAsia="Times New Roman"/>
          <w:sz w:val="26"/>
          <w:szCs w:val="26"/>
        </w:rPr>
        <w:t>В.И. Сиренко ____________________</w:t>
      </w:r>
    </w:p>
    <w:p w:rsidR="00910FD7" w:rsidRPr="00910FD7" w:rsidRDefault="00910FD7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6"/>
          <w:szCs w:val="26"/>
        </w:rPr>
      </w:pPr>
    </w:p>
    <w:p w:rsidR="00910FD7" w:rsidRPr="000B13D3" w:rsidRDefault="00910FD7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6"/>
          <w:szCs w:val="26"/>
        </w:rPr>
      </w:pPr>
      <w:r w:rsidRPr="000B13D3">
        <w:rPr>
          <w:rFonts w:eastAsia="Times New Roman"/>
          <w:sz w:val="26"/>
          <w:szCs w:val="26"/>
        </w:rPr>
        <w:t>Члены комиссии:</w:t>
      </w:r>
    </w:p>
    <w:p w:rsidR="00910FD7" w:rsidRPr="00910FD7" w:rsidRDefault="00910FD7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6"/>
          <w:szCs w:val="26"/>
        </w:rPr>
      </w:pPr>
    </w:p>
    <w:p w:rsidR="00910FD7" w:rsidRPr="00910FD7" w:rsidRDefault="00910FD7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6"/>
          <w:szCs w:val="26"/>
        </w:rPr>
      </w:pPr>
      <w:r w:rsidRPr="00910FD7">
        <w:rPr>
          <w:rFonts w:eastAsia="Times New Roman"/>
          <w:sz w:val="26"/>
          <w:szCs w:val="26"/>
        </w:rPr>
        <w:t>Д.А. Безруков _________________</w:t>
      </w:r>
    </w:p>
    <w:p w:rsidR="00910FD7" w:rsidRPr="00910FD7" w:rsidRDefault="00910FD7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6"/>
          <w:szCs w:val="26"/>
        </w:rPr>
      </w:pPr>
    </w:p>
    <w:p w:rsidR="00910FD7" w:rsidRDefault="00910FD7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6"/>
          <w:szCs w:val="26"/>
        </w:rPr>
      </w:pPr>
      <w:r w:rsidRPr="00910FD7">
        <w:rPr>
          <w:rFonts w:eastAsia="Times New Roman"/>
          <w:sz w:val="26"/>
          <w:szCs w:val="26"/>
        </w:rPr>
        <w:t>Т.В. Грузинская_________________</w:t>
      </w:r>
    </w:p>
    <w:p w:rsidR="007B1570" w:rsidRPr="00910FD7" w:rsidRDefault="007B1570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6"/>
          <w:szCs w:val="26"/>
        </w:rPr>
      </w:pPr>
    </w:p>
    <w:p w:rsidR="007B1570" w:rsidRPr="00910FD7" w:rsidRDefault="007B1570" w:rsidP="007B1570">
      <w:pPr>
        <w:pStyle w:val="a5"/>
        <w:spacing w:before="0" w:after="0"/>
        <w:ind w:right="-56" w:firstLine="709"/>
        <w:jc w:val="both"/>
        <w:rPr>
          <w:rFonts w:eastAsia="Times New Roman"/>
          <w:sz w:val="26"/>
          <w:szCs w:val="26"/>
        </w:rPr>
      </w:pPr>
      <w:r w:rsidRPr="00910FD7">
        <w:rPr>
          <w:rFonts w:eastAsia="Times New Roman"/>
          <w:sz w:val="26"/>
          <w:szCs w:val="26"/>
        </w:rPr>
        <w:t>Е.А. Овчаренко ________________</w:t>
      </w:r>
    </w:p>
    <w:p w:rsidR="00910FD7" w:rsidRPr="00910FD7" w:rsidRDefault="00910FD7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6"/>
          <w:szCs w:val="26"/>
        </w:rPr>
      </w:pPr>
    </w:p>
    <w:p w:rsidR="00910FD7" w:rsidRPr="00910FD7" w:rsidRDefault="00910FD7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6"/>
          <w:szCs w:val="26"/>
        </w:rPr>
      </w:pPr>
      <w:r w:rsidRPr="00910FD7">
        <w:rPr>
          <w:rFonts w:eastAsia="Times New Roman"/>
          <w:sz w:val="26"/>
          <w:szCs w:val="26"/>
        </w:rPr>
        <w:t>Л.С.</w:t>
      </w:r>
      <w:r w:rsidR="00405953">
        <w:rPr>
          <w:rFonts w:eastAsia="Times New Roman"/>
          <w:sz w:val="26"/>
          <w:szCs w:val="26"/>
        </w:rPr>
        <w:t xml:space="preserve"> </w:t>
      </w:r>
      <w:r w:rsidRPr="00910FD7">
        <w:rPr>
          <w:rFonts w:eastAsia="Times New Roman"/>
          <w:sz w:val="26"/>
          <w:szCs w:val="26"/>
        </w:rPr>
        <w:t>Нечаева __________________</w:t>
      </w:r>
    </w:p>
    <w:p w:rsidR="00910FD7" w:rsidRPr="00910FD7" w:rsidRDefault="00910FD7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6"/>
          <w:szCs w:val="26"/>
        </w:rPr>
      </w:pPr>
    </w:p>
    <w:p w:rsidR="00910FD7" w:rsidRPr="00910FD7" w:rsidRDefault="00910FD7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6"/>
          <w:szCs w:val="26"/>
        </w:rPr>
      </w:pPr>
      <w:r w:rsidRPr="00910FD7">
        <w:rPr>
          <w:rFonts w:eastAsia="Times New Roman"/>
          <w:sz w:val="26"/>
          <w:szCs w:val="26"/>
        </w:rPr>
        <w:t>В.В. Ишутина _________________</w:t>
      </w:r>
    </w:p>
    <w:bookmarkEnd w:id="5"/>
    <w:p w:rsidR="00910FD7" w:rsidRPr="00910FD7" w:rsidRDefault="00910FD7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6"/>
          <w:szCs w:val="26"/>
        </w:rPr>
      </w:pPr>
    </w:p>
    <w:sectPr w:rsidR="00910FD7" w:rsidRPr="00910FD7" w:rsidSect="00C524CD">
      <w:pgSz w:w="11907" w:h="16840"/>
      <w:pgMar w:top="851" w:right="567" w:bottom="567" w:left="1418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08"/>
    <w:rsid w:val="00040179"/>
    <w:rsid w:val="00054C37"/>
    <w:rsid w:val="00056036"/>
    <w:rsid w:val="00066B74"/>
    <w:rsid w:val="00093478"/>
    <w:rsid w:val="000D41DD"/>
    <w:rsid w:val="000E7BFE"/>
    <w:rsid w:val="001005DE"/>
    <w:rsid w:val="00105BF6"/>
    <w:rsid w:val="00154AEB"/>
    <w:rsid w:val="00175521"/>
    <w:rsid w:val="001A7A76"/>
    <w:rsid w:val="001B6F5E"/>
    <w:rsid w:val="001D19D9"/>
    <w:rsid w:val="001E71A7"/>
    <w:rsid w:val="001E7447"/>
    <w:rsid w:val="001F638C"/>
    <w:rsid w:val="002022B9"/>
    <w:rsid w:val="00213F02"/>
    <w:rsid w:val="00245F0D"/>
    <w:rsid w:val="00247AC3"/>
    <w:rsid w:val="00247B39"/>
    <w:rsid w:val="00254861"/>
    <w:rsid w:val="00263DD6"/>
    <w:rsid w:val="00265133"/>
    <w:rsid w:val="0028237F"/>
    <w:rsid w:val="00282BA0"/>
    <w:rsid w:val="002D1B93"/>
    <w:rsid w:val="002F07D6"/>
    <w:rsid w:val="00305156"/>
    <w:rsid w:val="0031059D"/>
    <w:rsid w:val="00313DBF"/>
    <w:rsid w:val="00323E1D"/>
    <w:rsid w:val="00365AFA"/>
    <w:rsid w:val="0037371E"/>
    <w:rsid w:val="003920CB"/>
    <w:rsid w:val="003B3056"/>
    <w:rsid w:val="003D70BF"/>
    <w:rsid w:val="003E2526"/>
    <w:rsid w:val="004014EE"/>
    <w:rsid w:val="00405953"/>
    <w:rsid w:val="00411DB1"/>
    <w:rsid w:val="0042328A"/>
    <w:rsid w:val="004518DB"/>
    <w:rsid w:val="00477C45"/>
    <w:rsid w:val="004A1073"/>
    <w:rsid w:val="004A2B1D"/>
    <w:rsid w:val="004F258C"/>
    <w:rsid w:val="00581E52"/>
    <w:rsid w:val="00595311"/>
    <w:rsid w:val="005A3283"/>
    <w:rsid w:val="005A3F0E"/>
    <w:rsid w:val="005A6606"/>
    <w:rsid w:val="005C1E5D"/>
    <w:rsid w:val="005C71BB"/>
    <w:rsid w:val="005E21A5"/>
    <w:rsid w:val="005E4CC4"/>
    <w:rsid w:val="005F05A0"/>
    <w:rsid w:val="00605C4C"/>
    <w:rsid w:val="00606808"/>
    <w:rsid w:val="0063060B"/>
    <w:rsid w:val="00634913"/>
    <w:rsid w:val="00652CAB"/>
    <w:rsid w:val="00670149"/>
    <w:rsid w:val="006715DA"/>
    <w:rsid w:val="00674932"/>
    <w:rsid w:val="00691A1C"/>
    <w:rsid w:val="006A1DAF"/>
    <w:rsid w:val="006B3C87"/>
    <w:rsid w:val="006B5356"/>
    <w:rsid w:val="006D3087"/>
    <w:rsid w:val="006F5375"/>
    <w:rsid w:val="00701D79"/>
    <w:rsid w:val="00704AAA"/>
    <w:rsid w:val="00734036"/>
    <w:rsid w:val="007366C2"/>
    <w:rsid w:val="00747B7C"/>
    <w:rsid w:val="007561BD"/>
    <w:rsid w:val="0076340B"/>
    <w:rsid w:val="00774C1D"/>
    <w:rsid w:val="00782B13"/>
    <w:rsid w:val="007B1570"/>
    <w:rsid w:val="007C74D1"/>
    <w:rsid w:val="007D34BB"/>
    <w:rsid w:val="007F4DE3"/>
    <w:rsid w:val="00807CEF"/>
    <w:rsid w:val="00827C13"/>
    <w:rsid w:val="00835311"/>
    <w:rsid w:val="00836C10"/>
    <w:rsid w:val="00850114"/>
    <w:rsid w:val="00861D00"/>
    <w:rsid w:val="008628F1"/>
    <w:rsid w:val="00872AB9"/>
    <w:rsid w:val="008732D1"/>
    <w:rsid w:val="00873D7C"/>
    <w:rsid w:val="0087600F"/>
    <w:rsid w:val="008B08A9"/>
    <w:rsid w:val="00910FD7"/>
    <w:rsid w:val="00942271"/>
    <w:rsid w:val="009538FC"/>
    <w:rsid w:val="00963BA2"/>
    <w:rsid w:val="009A1E1F"/>
    <w:rsid w:val="009C2FE0"/>
    <w:rsid w:val="009E2F64"/>
    <w:rsid w:val="00A061F7"/>
    <w:rsid w:val="00A077B1"/>
    <w:rsid w:val="00A51F60"/>
    <w:rsid w:val="00A56A9C"/>
    <w:rsid w:val="00A704E1"/>
    <w:rsid w:val="00AC1DB1"/>
    <w:rsid w:val="00AC355C"/>
    <w:rsid w:val="00AD61FE"/>
    <w:rsid w:val="00B067AB"/>
    <w:rsid w:val="00B11CFA"/>
    <w:rsid w:val="00B16297"/>
    <w:rsid w:val="00B17A97"/>
    <w:rsid w:val="00B32DAF"/>
    <w:rsid w:val="00B46076"/>
    <w:rsid w:val="00B83350"/>
    <w:rsid w:val="00B863E6"/>
    <w:rsid w:val="00BA2CF0"/>
    <w:rsid w:val="00BB3B9F"/>
    <w:rsid w:val="00BB406E"/>
    <w:rsid w:val="00BB6316"/>
    <w:rsid w:val="00BC3203"/>
    <w:rsid w:val="00BD1F56"/>
    <w:rsid w:val="00BD4108"/>
    <w:rsid w:val="00BE6E35"/>
    <w:rsid w:val="00C15EB1"/>
    <w:rsid w:val="00C30871"/>
    <w:rsid w:val="00C524CD"/>
    <w:rsid w:val="00CC759D"/>
    <w:rsid w:val="00D02D58"/>
    <w:rsid w:val="00D15BEA"/>
    <w:rsid w:val="00D46439"/>
    <w:rsid w:val="00D62F6D"/>
    <w:rsid w:val="00D64D82"/>
    <w:rsid w:val="00D83C2B"/>
    <w:rsid w:val="00D90C3C"/>
    <w:rsid w:val="00D92DE7"/>
    <w:rsid w:val="00DF7FE9"/>
    <w:rsid w:val="00E06B9E"/>
    <w:rsid w:val="00E22946"/>
    <w:rsid w:val="00E840BC"/>
    <w:rsid w:val="00E97CD6"/>
    <w:rsid w:val="00EA6A88"/>
    <w:rsid w:val="00ED5EDE"/>
    <w:rsid w:val="00EF66C9"/>
    <w:rsid w:val="00F27621"/>
    <w:rsid w:val="00F3056A"/>
    <w:rsid w:val="00F33EB8"/>
    <w:rsid w:val="00F451E9"/>
    <w:rsid w:val="00F47F0E"/>
    <w:rsid w:val="00F529D6"/>
    <w:rsid w:val="00F56F11"/>
    <w:rsid w:val="00F769B3"/>
    <w:rsid w:val="00F83E3E"/>
    <w:rsid w:val="00F879A8"/>
    <w:rsid w:val="00FA1C7E"/>
    <w:rsid w:val="00FE70B0"/>
    <w:rsid w:val="00FF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29563-7065-47AE-8222-B5ED11FF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4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08"/>
    <w:pPr>
      <w:spacing w:after="200" w:line="276" w:lineRule="auto"/>
      <w:ind w:firstLine="0"/>
      <w:jc w:val="left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6A88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rsid w:val="00265133"/>
    <w:pPr>
      <w:spacing w:before="225" w:after="225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44F31-7F4B-4CC2-BD3A-5C9C6263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Б.А. Беляков</dc:creator>
  <cp:keywords/>
  <dc:description/>
  <cp:lastModifiedBy>В.В. Ишутина</cp:lastModifiedBy>
  <cp:revision>14</cp:revision>
  <cp:lastPrinted>2021-03-31T09:27:00Z</cp:lastPrinted>
  <dcterms:created xsi:type="dcterms:W3CDTF">2021-03-31T08:50:00Z</dcterms:created>
  <dcterms:modified xsi:type="dcterms:W3CDTF">2021-03-31T10:19:00Z</dcterms:modified>
</cp:coreProperties>
</file>