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ABB" w:rsidRPr="008255A0" w:rsidRDefault="00C36449" w:rsidP="00451CB7">
      <w:pPr>
        <w:jc w:val="center"/>
        <w:rPr>
          <w:b/>
          <w:sz w:val="28"/>
          <w:szCs w:val="28"/>
        </w:rPr>
      </w:pPr>
      <w:r w:rsidRPr="008255A0">
        <w:rPr>
          <w:b/>
          <w:sz w:val="28"/>
          <w:szCs w:val="28"/>
        </w:rPr>
        <w:t>Информация</w:t>
      </w:r>
      <w:r>
        <w:rPr>
          <w:b/>
          <w:sz w:val="28"/>
          <w:szCs w:val="28"/>
        </w:rPr>
        <w:t xml:space="preserve"> </w:t>
      </w:r>
      <w:r w:rsidRPr="008255A0">
        <w:rPr>
          <w:b/>
          <w:sz w:val="28"/>
          <w:szCs w:val="28"/>
        </w:rPr>
        <w:t>о внедрении результатов, полученных в ходе реализации</w:t>
      </w:r>
      <w:r w:rsidRPr="006B1276">
        <w:rPr>
          <w:b/>
          <w:sz w:val="28"/>
          <w:szCs w:val="28"/>
        </w:rPr>
        <w:t xml:space="preserve"> научно-технической программы Союзного государства «Перспективные полупроводниковые </w:t>
      </w:r>
      <w:proofErr w:type="spellStart"/>
      <w:r w:rsidRPr="006B1276">
        <w:rPr>
          <w:b/>
          <w:sz w:val="28"/>
          <w:szCs w:val="28"/>
        </w:rPr>
        <w:t>гетероструктуры</w:t>
      </w:r>
      <w:proofErr w:type="spellEnd"/>
      <w:r w:rsidRPr="006B1276">
        <w:rPr>
          <w:b/>
          <w:sz w:val="28"/>
          <w:szCs w:val="28"/>
        </w:rPr>
        <w:t xml:space="preserve"> и приборы на их основе» («</w:t>
      </w:r>
      <w:proofErr w:type="spellStart"/>
      <w:r w:rsidRPr="006B1276">
        <w:rPr>
          <w:b/>
          <w:sz w:val="28"/>
          <w:szCs w:val="28"/>
        </w:rPr>
        <w:t>Прамень</w:t>
      </w:r>
      <w:proofErr w:type="spellEnd"/>
      <w:r w:rsidRPr="006B1276">
        <w:rPr>
          <w:b/>
          <w:sz w:val="28"/>
          <w:szCs w:val="28"/>
        </w:rPr>
        <w:t>»)</w:t>
      </w:r>
    </w:p>
    <w:p w:rsidR="00F3473A" w:rsidRPr="00F3473A" w:rsidRDefault="00F3473A" w:rsidP="00451CB7">
      <w:pPr>
        <w:jc w:val="both"/>
        <w:rPr>
          <w:sz w:val="28"/>
          <w:szCs w:val="28"/>
        </w:rPr>
      </w:pPr>
    </w:p>
    <w:p w:rsidR="00883948" w:rsidRDefault="00F3473A" w:rsidP="00CA37AC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FD12F7">
        <w:rPr>
          <w:b/>
          <w:sz w:val="28"/>
          <w:szCs w:val="28"/>
        </w:rPr>
        <w:t>Научно-техническая п</w:t>
      </w:r>
      <w:r w:rsidR="00E66D67" w:rsidRPr="00FD12F7">
        <w:rPr>
          <w:b/>
          <w:sz w:val="28"/>
          <w:szCs w:val="28"/>
        </w:rPr>
        <w:t>рограмма</w:t>
      </w:r>
      <w:r w:rsidR="00E66D67" w:rsidRPr="00F3473A">
        <w:rPr>
          <w:b/>
          <w:sz w:val="28"/>
          <w:szCs w:val="28"/>
        </w:rPr>
        <w:t xml:space="preserve"> </w:t>
      </w:r>
      <w:r w:rsidRPr="00F3473A">
        <w:rPr>
          <w:sz w:val="28"/>
          <w:szCs w:val="28"/>
        </w:rPr>
        <w:t xml:space="preserve">Союзного государства </w:t>
      </w:r>
      <w:r w:rsidR="00883948" w:rsidRPr="00F3473A">
        <w:rPr>
          <w:sz w:val="28"/>
          <w:szCs w:val="28"/>
        </w:rPr>
        <w:t xml:space="preserve">«Перспективные полупроводниковые </w:t>
      </w:r>
      <w:proofErr w:type="spellStart"/>
      <w:r w:rsidR="00883948" w:rsidRPr="00F3473A">
        <w:rPr>
          <w:sz w:val="28"/>
          <w:szCs w:val="28"/>
        </w:rPr>
        <w:t>гетероструктуры</w:t>
      </w:r>
      <w:proofErr w:type="spellEnd"/>
      <w:r w:rsidR="00883948" w:rsidRPr="00F3473A">
        <w:rPr>
          <w:sz w:val="28"/>
          <w:szCs w:val="28"/>
        </w:rPr>
        <w:t xml:space="preserve"> и прибо</w:t>
      </w:r>
      <w:bookmarkStart w:id="0" w:name="_GoBack"/>
      <w:bookmarkEnd w:id="0"/>
      <w:r w:rsidR="00883948" w:rsidRPr="00F3473A">
        <w:rPr>
          <w:sz w:val="28"/>
          <w:szCs w:val="28"/>
        </w:rPr>
        <w:t>ры на их основе»</w:t>
      </w:r>
      <w:r w:rsidR="00883948" w:rsidRPr="00F3473A">
        <w:rPr>
          <w:spacing w:val="22"/>
          <w:sz w:val="28"/>
          <w:szCs w:val="28"/>
        </w:rPr>
        <w:t xml:space="preserve"> </w:t>
      </w:r>
      <w:r w:rsidR="00883948" w:rsidRPr="00F3473A">
        <w:rPr>
          <w:sz w:val="28"/>
          <w:szCs w:val="28"/>
        </w:rPr>
        <w:t>(«</w:t>
      </w:r>
      <w:proofErr w:type="spellStart"/>
      <w:r w:rsidR="00883948" w:rsidRPr="00F3473A">
        <w:rPr>
          <w:sz w:val="28"/>
          <w:szCs w:val="28"/>
        </w:rPr>
        <w:t>Прамень</w:t>
      </w:r>
      <w:proofErr w:type="spellEnd"/>
      <w:r w:rsidR="00883948" w:rsidRPr="00F3473A">
        <w:rPr>
          <w:sz w:val="28"/>
          <w:szCs w:val="28"/>
        </w:rPr>
        <w:t>»)</w:t>
      </w:r>
      <w:r w:rsidR="00883948" w:rsidRPr="00883948">
        <w:rPr>
          <w:sz w:val="28"/>
          <w:szCs w:val="28"/>
        </w:rPr>
        <w:t xml:space="preserve"> (далее</w:t>
      </w:r>
      <w:r w:rsidR="00C36449">
        <w:rPr>
          <w:sz w:val="28"/>
          <w:szCs w:val="28"/>
        </w:rPr>
        <w:t> – </w:t>
      </w:r>
      <w:r w:rsidR="00C467F0">
        <w:rPr>
          <w:sz w:val="28"/>
          <w:szCs w:val="28"/>
        </w:rPr>
        <w:t>П</w:t>
      </w:r>
      <w:r w:rsidR="00883948">
        <w:rPr>
          <w:sz w:val="28"/>
          <w:szCs w:val="28"/>
        </w:rPr>
        <w:t>рограмма) утверждена</w:t>
      </w:r>
      <w:r w:rsidR="00883948" w:rsidRPr="00883948">
        <w:rPr>
          <w:sz w:val="28"/>
          <w:szCs w:val="28"/>
        </w:rPr>
        <w:t xml:space="preserve"> постановлением Совета Министров</w:t>
      </w:r>
      <w:r w:rsidR="00883948">
        <w:rPr>
          <w:sz w:val="28"/>
          <w:szCs w:val="28"/>
        </w:rPr>
        <w:t xml:space="preserve"> Союзного государства от 6 октября 2011</w:t>
      </w:r>
      <w:r>
        <w:rPr>
          <w:sz w:val="28"/>
          <w:szCs w:val="28"/>
          <w:lang w:val="en-US"/>
        </w:rPr>
        <w:t> </w:t>
      </w:r>
      <w:r w:rsidR="00883948">
        <w:rPr>
          <w:sz w:val="28"/>
          <w:szCs w:val="28"/>
        </w:rPr>
        <w:t>г. №</w:t>
      </w:r>
      <w:r>
        <w:rPr>
          <w:sz w:val="28"/>
          <w:szCs w:val="28"/>
          <w:lang w:val="en-US"/>
        </w:rPr>
        <w:t> </w:t>
      </w:r>
      <w:r w:rsidR="00883948">
        <w:rPr>
          <w:sz w:val="28"/>
          <w:szCs w:val="28"/>
        </w:rPr>
        <w:t xml:space="preserve">26 (в редакции постановления </w:t>
      </w:r>
      <w:r w:rsidR="00883948" w:rsidRPr="00883948">
        <w:rPr>
          <w:sz w:val="28"/>
          <w:szCs w:val="28"/>
        </w:rPr>
        <w:t>Совета Министров</w:t>
      </w:r>
      <w:r w:rsidR="00883948">
        <w:rPr>
          <w:sz w:val="28"/>
          <w:szCs w:val="28"/>
        </w:rPr>
        <w:t xml:space="preserve"> Союзного государства от 11 октября 2013</w:t>
      </w:r>
      <w:r>
        <w:rPr>
          <w:sz w:val="28"/>
          <w:szCs w:val="28"/>
          <w:lang w:val="en-US"/>
        </w:rPr>
        <w:t> </w:t>
      </w:r>
      <w:r w:rsidR="00883948">
        <w:rPr>
          <w:sz w:val="28"/>
          <w:szCs w:val="28"/>
        </w:rPr>
        <w:t>г. №</w:t>
      </w:r>
      <w:r>
        <w:rPr>
          <w:sz w:val="28"/>
          <w:szCs w:val="28"/>
          <w:lang w:val="en-US"/>
        </w:rPr>
        <w:t> </w:t>
      </w:r>
      <w:r w:rsidR="00883948">
        <w:rPr>
          <w:sz w:val="28"/>
          <w:szCs w:val="28"/>
        </w:rPr>
        <w:t>5)</w:t>
      </w:r>
      <w:r w:rsidR="00E50B47">
        <w:rPr>
          <w:sz w:val="28"/>
          <w:szCs w:val="28"/>
        </w:rPr>
        <w:t xml:space="preserve"> и выполнялась в 2011</w:t>
      </w:r>
      <w:r w:rsidR="00C36449">
        <w:rPr>
          <w:sz w:val="28"/>
          <w:szCs w:val="28"/>
        </w:rPr>
        <w:t> – </w:t>
      </w:r>
      <w:r w:rsidR="00E50B47">
        <w:rPr>
          <w:sz w:val="28"/>
          <w:szCs w:val="28"/>
        </w:rPr>
        <w:t>2015 годах</w:t>
      </w:r>
      <w:r w:rsidR="00242F37">
        <w:rPr>
          <w:sz w:val="28"/>
          <w:szCs w:val="28"/>
        </w:rPr>
        <w:t>.</w:t>
      </w:r>
    </w:p>
    <w:p w:rsidR="00242F37" w:rsidRPr="00451CB7" w:rsidRDefault="00242F37" w:rsidP="00CA37AC">
      <w:pPr>
        <w:snapToGri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242F37">
        <w:rPr>
          <w:b/>
          <w:sz w:val="28"/>
          <w:szCs w:val="28"/>
        </w:rPr>
        <w:t>Государственный заказчик-координатор</w:t>
      </w:r>
      <w:r w:rsidRPr="00451CB7">
        <w:rPr>
          <w:b/>
          <w:sz w:val="28"/>
          <w:szCs w:val="28"/>
        </w:rPr>
        <w:t xml:space="preserve"> </w:t>
      </w:r>
      <w:r w:rsidR="00140092">
        <w:rPr>
          <w:sz w:val="28"/>
          <w:szCs w:val="28"/>
        </w:rPr>
        <w:t>п</w:t>
      </w:r>
      <w:r w:rsidRPr="000C768C">
        <w:rPr>
          <w:sz w:val="28"/>
          <w:szCs w:val="28"/>
        </w:rPr>
        <w:t>рограммы</w:t>
      </w:r>
      <w:r w:rsidR="00FD12F7">
        <w:rPr>
          <w:sz w:val="28"/>
          <w:szCs w:val="28"/>
        </w:rPr>
        <w:t>:</w:t>
      </w:r>
      <w:r w:rsidR="00451CB7">
        <w:rPr>
          <w:sz w:val="28"/>
          <w:szCs w:val="28"/>
        </w:rPr>
        <w:t xml:space="preserve"> </w:t>
      </w:r>
      <w:r w:rsidRPr="00451CB7">
        <w:rPr>
          <w:sz w:val="28"/>
          <w:szCs w:val="28"/>
        </w:rPr>
        <w:t>Министерство промышленности и торговли Российской Федерации</w:t>
      </w:r>
      <w:r w:rsidR="00451CB7">
        <w:rPr>
          <w:sz w:val="28"/>
          <w:szCs w:val="28"/>
        </w:rPr>
        <w:t xml:space="preserve"> (</w:t>
      </w:r>
      <w:proofErr w:type="spellStart"/>
      <w:r w:rsidR="00451CB7">
        <w:rPr>
          <w:sz w:val="28"/>
          <w:szCs w:val="28"/>
        </w:rPr>
        <w:t>Минпромторг</w:t>
      </w:r>
      <w:proofErr w:type="spellEnd"/>
      <w:r w:rsidR="00451CB7">
        <w:rPr>
          <w:sz w:val="28"/>
          <w:szCs w:val="28"/>
        </w:rPr>
        <w:t xml:space="preserve"> России).</w:t>
      </w:r>
    </w:p>
    <w:p w:rsidR="00242F37" w:rsidRDefault="00242F37" w:rsidP="00CA37AC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Государственные</w:t>
      </w:r>
      <w:r w:rsidRPr="00242F37">
        <w:rPr>
          <w:b/>
          <w:sz w:val="28"/>
          <w:szCs w:val="28"/>
        </w:rPr>
        <w:t xml:space="preserve"> заказчик</w:t>
      </w:r>
      <w:r>
        <w:rPr>
          <w:b/>
          <w:sz w:val="28"/>
          <w:szCs w:val="28"/>
        </w:rPr>
        <w:t xml:space="preserve">и </w:t>
      </w:r>
      <w:r w:rsidR="00140092">
        <w:rPr>
          <w:sz w:val="28"/>
          <w:szCs w:val="28"/>
        </w:rPr>
        <w:t>п</w:t>
      </w:r>
      <w:r w:rsidRPr="00FC21B2">
        <w:rPr>
          <w:sz w:val="28"/>
          <w:szCs w:val="28"/>
        </w:rPr>
        <w:t>рограммы</w:t>
      </w:r>
      <w:r w:rsidR="00FC21B2" w:rsidRPr="00FC21B2">
        <w:rPr>
          <w:sz w:val="28"/>
          <w:szCs w:val="28"/>
        </w:rPr>
        <w:t>:</w:t>
      </w:r>
      <w:r w:rsidR="00FC21B2">
        <w:rPr>
          <w:b/>
          <w:sz w:val="28"/>
          <w:szCs w:val="28"/>
        </w:rPr>
        <w:t xml:space="preserve"> </w:t>
      </w:r>
      <w:r w:rsidRPr="00451CB7">
        <w:rPr>
          <w:sz w:val="28"/>
          <w:szCs w:val="28"/>
        </w:rPr>
        <w:t>Министерство промышленности и</w:t>
      </w:r>
      <w:r w:rsidR="00C36449">
        <w:rPr>
          <w:sz w:val="28"/>
          <w:szCs w:val="28"/>
        </w:rPr>
        <w:t> </w:t>
      </w:r>
      <w:r w:rsidRPr="00451CB7">
        <w:rPr>
          <w:sz w:val="28"/>
          <w:szCs w:val="28"/>
        </w:rPr>
        <w:t>торговли от Российской Федерации</w:t>
      </w:r>
      <w:r w:rsidR="00FC21B2">
        <w:rPr>
          <w:sz w:val="28"/>
          <w:szCs w:val="28"/>
        </w:rPr>
        <w:t xml:space="preserve"> и </w:t>
      </w:r>
      <w:r w:rsidRPr="00451CB7">
        <w:rPr>
          <w:sz w:val="28"/>
          <w:szCs w:val="28"/>
        </w:rPr>
        <w:t>Национальная академия наук Беларуси</w:t>
      </w:r>
      <w:r w:rsidR="00451CB7">
        <w:rPr>
          <w:sz w:val="28"/>
          <w:szCs w:val="28"/>
        </w:rPr>
        <w:t xml:space="preserve"> (НАН Беларуси)</w:t>
      </w:r>
      <w:r w:rsidR="00FC21B2">
        <w:rPr>
          <w:sz w:val="28"/>
          <w:szCs w:val="28"/>
        </w:rPr>
        <w:t xml:space="preserve"> от Республики Беларусь</w:t>
      </w:r>
      <w:r w:rsidRPr="00451CB7">
        <w:rPr>
          <w:sz w:val="28"/>
          <w:szCs w:val="28"/>
        </w:rPr>
        <w:t>.</w:t>
      </w:r>
    </w:p>
    <w:p w:rsidR="00242F37" w:rsidRPr="00B61A26" w:rsidRDefault="00FC21B2" w:rsidP="00CA37AC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Объем</w:t>
      </w:r>
      <w:r w:rsidR="00242F37" w:rsidRPr="00242F37">
        <w:rPr>
          <w:b/>
          <w:sz w:val="28"/>
          <w:szCs w:val="28"/>
        </w:rPr>
        <w:t xml:space="preserve"> финансирования </w:t>
      </w:r>
      <w:r w:rsidR="00140092">
        <w:rPr>
          <w:sz w:val="28"/>
          <w:szCs w:val="28"/>
        </w:rPr>
        <w:t>п</w:t>
      </w:r>
      <w:r w:rsidR="00242F37" w:rsidRPr="00FC21B2">
        <w:rPr>
          <w:sz w:val="28"/>
          <w:szCs w:val="28"/>
        </w:rPr>
        <w:t>рограммы</w:t>
      </w:r>
      <w:r w:rsidRPr="00FC21B2">
        <w:rPr>
          <w:sz w:val="28"/>
          <w:szCs w:val="28"/>
        </w:rPr>
        <w:t xml:space="preserve"> </w:t>
      </w:r>
      <w:r w:rsidR="00B61A26" w:rsidRPr="00451CB7">
        <w:rPr>
          <w:sz w:val="28"/>
          <w:szCs w:val="28"/>
        </w:rPr>
        <w:t xml:space="preserve">2 601 000,0 </w:t>
      </w:r>
      <w:r w:rsidR="00B61A26">
        <w:rPr>
          <w:sz w:val="28"/>
          <w:szCs w:val="28"/>
        </w:rPr>
        <w:t>тыс. российских рублей, в</w:t>
      </w:r>
      <w:r w:rsidR="00C36449">
        <w:rPr>
          <w:sz w:val="28"/>
          <w:szCs w:val="28"/>
        </w:rPr>
        <w:t> </w:t>
      </w:r>
      <w:r w:rsidR="00B61A26">
        <w:rPr>
          <w:sz w:val="28"/>
          <w:szCs w:val="28"/>
        </w:rPr>
        <w:t>том числе</w:t>
      </w:r>
      <w:r w:rsidR="00B61A26" w:rsidRPr="00B61A26">
        <w:rPr>
          <w:sz w:val="28"/>
          <w:szCs w:val="28"/>
        </w:rPr>
        <w:t>:</w:t>
      </w:r>
    </w:p>
    <w:p w:rsidR="00B61A26" w:rsidRDefault="00B61A26" w:rsidP="00CA37AC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средства</w:t>
      </w:r>
      <w:proofErr w:type="gramEnd"/>
      <w:r>
        <w:rPr>
          <w:sz w:val="28"/>
          <w:szCs w:val="28"/>
        </w:rPr>
        <w:t xml:space="preserve"> бюджета Союзного государства </w:t>
      </w:r>
      <w:r w:rsidR="00C36449">
        <w:rPr>
          <w:sz w:val="28"/>
          <w:szCs w:val="28"/>
        </w:rPr>
        <w:t>–</w:t>
      </w:r>
      <w:r w:rsidR="00451CB7">
        <w:rPr>
          <w:sz w:val="28"/>
          <w:szCs w:val="28"/>
        </w:rPr>
        <w:t xml:space="preserve"> </w:t>
      </w:r>
      <w:r w:rsidRPr="00451CB7">
        <w:rPr>
          <w:sz w:val="28"/>
          <w:szCs w:val="28"/>
        </w:rPr>
        <w:t>1 734 000,0</w:t>
      </w:r>
      <w:r w:rsidRPr="00B61A26">
        <w:rPr>
          <w:sz w:val="28"/>
          <w:szCs w:val="28"/>
        </w:rPr>
        <w:t xml:space="preserve"> </w:t>
      </w:r>
      <w:r>
        <w:rPr>
          <w:sz w:val="28"/>
          <w:szCs w:val="28"/>
        </w:rPr>
        <w:t>тыс. российских рублей</w:t>
      </w:r>
      <w:r w:rsidR="00451CB7">
        <w:rPr>
          <w:sz w:val="28"/>
          <w:szCs w:val="28"/>
        </w:rPr>
        <w:t xml:space="preserve"> </w:t>
      </w:r>
      <w:r w:rsidR="00FC21B2">
        <w:rPr>
          <w:sz w:val="28"/>
          <w:szCs w:val="28"/>
        </w:rPr>
        <w:t>(</w:t>
      </w:r>
      <w:r>
        <w:rPr>
          <w:sz w:val="28"/>
          <w:szCs w:val="28"/>
        </w:rPr>
        <w:t xml:space="preserve">за счет </w:t>
      </w:r>
      <w:r w:rsidR="00CA37AC">
        <w:rPr>
          <w:sz w:val="28"/>
          <w:szCs w:val="28"/>
        </w:rPr>
        <w:t>отчислений Российской Федерации </w:t>
      </w:r>
      <w:r w:rsidR="00C36449">
        <w:rPr>
          <w:sz w:val="28"/>
          <w:szCs w:val="28"/>
        </w:rPr>
        <w:t>–</w:t>
      </w:r>
      <w:r w:rsidR="00CA37AC">
        <w:rPr>
          <w:sz w:val="28"/>
          <w:szCs w:val="28"/>
        </w:rPr>
        <w:t> </w:t>
      </w:r>
      <w:r w:rsidRPr="00451CB7">
        <w:rPr>
          <w:sz w:val="28"/>
          <w:szCs w:val="28"/>
        </w:rPr>
        <w:t>1</w:t>
      </w:r>
      <w:r w:rsidR="00451CB7">
        <w:rPr>
          <w:sz w:val="28"/>
          <w:szCs w:val="28"/>
        </w:rPr>
        <w:t> </w:t>
      </w:r>
      <w:r w:rsidRPr="00451CB7">
        <w:rPr>
          <w:sz w:val="28"/>
          <w:szCs w:val="28"/>
        </w:rPr>
        <w:t>1</w:t>
      </w:r>
      <w:r w:rsidR="00D706D8" w:rsidRPr="00451CB7">
        <w:rPr>
          <w:sz w:val="28"/>
          <w:szCs w:val="28"/>
        </w:rPr>
        <w:t>27</w:t>
      </w:r>
      <w:r w:rsidR="00451CB7">
        <w:rPr>
          <w:sz w:val="28"/>
          <w:szCs w:val="28"/>
        </w:rPr>
        <w:t> </w:t>
      </w:r>
      <w:r w:rsidRPr="00451CB7">
        <w:rPr>
          <w:sz w:val="28"/>
          <w:szCs w:val="28"/>
        </w:rPr>
        <w:t>5</w:t>
      </w:r>
      <w:r w:rsidR="00D706D8" w:rsidRPr="00451CB7">
        <w:rPr>
          <w:sz w:val="28"/>
          <w:szCs w:val="28"/>
        </w:rPr>
        <w:t>0</w:t>
      </w:r>
      <w:r w:rsidRPr="00451CB7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российских рублей</w:t>
      </w:r>
      <w:r w:rsidR="00D706D8">
        <w:rPr>
          <w:sz w:val="28"/>
          <w:szCs w:val="28"/>
        </w:rPr>
        <w:t xml:space="preserve">, за счет отчислений Республики Беларусь </w:t>
      </w:r>
      <w:r w:rsidR="00C36449">
        <w:rPr>
          <w:sz w:val="28"/>
          <w:szCs w:val="28"/>
        </w:rPr>
        <w:t>–</w:t>
      </w:r>
      <w:r w:rsidR="00D706D8">
        <w:rPr>
          <w:sz w:val="28"/>
          <w:szCs w:val="28"/>
        </w:rPr>
        <w:t xml:space="preserve"> </w:t>
      </w:r>
      <w:r w:rsidR="00D706D8" w:rsidRPr="00104084">
        <w:rPr>
          <w:sz w:val="28"/>
          <w:szCs w:val="28"/>
        </w:rPr>
        <w:t>606 500,0</w:t>
      </w:r>
      <w:r w:rsidR="00D706D8">
        <w:rPr>
          <w:sz w:val="28"/>
          <w:szCs w:val="28"/>
        </w:rPr>
        <w:t xml:space="preserve"> тыс. российских рублей</w:t>
      </w:r>
      <w:r w:rsidR="00FC21B2">
        <w:rPr>
          <w:sz w:val="28"/>
          <w:szCs w:val="28"/>
        </w:rPr>
        <w:t>)</w:t>
      </w:r>
      <w:r w:rsidR="00D706D8" w:rsidRPr="00D706D8">
        <w:rPr>
          <w:sz w:val="28"/>
          <w:szCs w:val="28"/>
        </w:rPr>
        <w:t>;</w:t>
      </w:r>
    </w:p>
    <w:p w:rsidR="00D706D8" w:rsidRDefault="00D706D8" w:rsidP="00CA37AC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внебюджетные</w:t>
      </w:r>
      <w:proofErr w:type="gramEnd"/>
      <w:r>
        <w:rPr>
          <w:sz w:val="28"/>
          <w:szCs w:val="28"/>
        </w:rPr>
        <w:t xml:space="preserve"> средства </w:t>
      </w:r>
      <w:r w:rsidR="00C36449">
        <w:rPr>
          <w:sz w:val="28"/>
          <w:szCs w:val="28"/>
        </w:rPr>
        <w:t>–</w:t>
      </w:r>
      <w:r w:rsidR="00104084">
        <w:rPr>
          <w:sz w:val="28"/>
          <w:szCs w:val="28"/>
        </w:rPr>
        <w:t xml:space="preserve"> </w:t>
      </w:r>
      <w:r w:rsidRPr="00104084">
        <w:rPr>
          <w:sz w:val="28"/>
          <w:szCs w:val="28"/>
        </w:rPr>
        <w:t>867 000,0</w:t>
      </w:r>
      <w:r>
        <w:rPr>
          <w:sz w:val="28"/>
          <w:szCs w:val="28"/>
        </w:rPr>
        <w:t xml:space="preserve"> тыс. российских рублей</w:t>
      </w:r>
      <w:r w:rsidR="00FC21B2">
        <w:rPr>
          <w:sz w:val="28"/>
          <w:szCs w:val="28"/>
        </w:rPr>
        <w:t xml:space="preserve"> (</w:t>
      </w:r>
      <w:r>
        <w:rPr>
          <w:sz w:val="28"/>
          <w:szCs w:val="28"/>
        </w:rPr>
        <w:t>в</w:t>
      </w:r>
      <w:r w:rsidR="00FC21B2">
        <w:rPr>
          <w:sz w:val="28"/>
          <w:szCs w:val="28"/>
        </w:rPr>
        <w:t> </w:t>
      </w:r>
      <w:r>
        <w:rPr>
          <w:sz w:val="28"/>
          <w:szCs w:val="28"/>
        </w:rPr>
        <w:t xml:space="preserve">Российской Федерации </w:t>
      </w:r>
      <w:r w:rsidR="00C3644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D1029" w:rsidRPr="00104084">
        <w:rPr>
          <w:sz w:val="28"/>
          <w:szCs w:val="28"/>
        </w:rPr>
        <w:t>563</w:t>
      </w:r>
      <w:r w:rsidR="00385020">
        <w:rPr>
          <w:sz w:val="28"/>
          <w:szCs w:val="28"/>
        </w:rPr>
        <w:t> </w:t>
      </w:r>
      <w:r w:rsidR="003D1029" w:rsidRPr="00104084">
        <w:rPr>
          <w:sz w:val="28"/>
          <w:szCs w:val="28"/>
        </w:rPr>
        <w:t>7</w:t>
      </w:r>
      <w:r w:rsidRPr="00104084">
        <w:rPr>
          <w:sz w:val="28"/>
          <w:szCs w:val="28"/>
        </w:rPr>
        <w:t>50,0</w:t>
      </w:r>
      <w:r>
        <w:rPr>
          <w:sz w:val="28"/>
          <w:szCs w:val="28"/>
        </w:rPr>
        <w:t xml:space="preserve"> тыс. российских рублей, </w:t>
      </w:r>
      <w:r w:rsidR="003D1029">
        <w:rPr>
          <w:sz w:val="28"/>
          <w:szCs w:val="28"/>
        </w:rPr>
        <w:t>в Республике</w:t>
      </w:r>
      <w:r>
        <w:rPr>
          <w:sz w:val="28"/>
          <w:szCs w:val="28"/>
        </w:rPr>
        <w:t xml:space="preserve"> Беларусь </w:t>
      </w:r>
      <w:r w:rsidR="00C3644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D1029" w:rsidRPr="00104084">
        <w:rPr>
          <w:sz w:val="28"/>
          <w:szCs w:val="28"/>
        </w:rPr>
        <w:t>3</w:t>
      </w:r>
      <w:r w:rsidRPr="00104084">
        <w:rPr>
          <w:sz w:val="28"/>
          <w:szCs w:val="28"/>
        </w:rPr>
        <w:t>0</w:t>
      </w:r>
      <w:r w:rsidR="003D1029" w:rsidRPr="00104084">
        <w:rPr>
          <w:sz w:val="28"/>
          <w:szCs w:val="28"/>
        </w:rPr>
        <w:t>3</w:t>
      </w:r>
      <w:r w:rsidRPr="00104084">
        <w:rPr>
          <w:sz w:val="28"/>
          <w:szCs w:val="28"/>
        </w:rPr>
        <w:t> </w:t>
      </w:r>
      <w:r w:rsidR="003D1029" w:rsidRPr="00104084">
        <w:rPr>
          <w:sz w:val="28"/>
          <w:szCs w:val="28"/>
        </w:rPr>
        <w:t>2</w:t>
      </w:r>
      <w:r w:rsidRPr="00104084">
        <w:rPr>
          <w:sz w:val="28"/>
          <w:szCs w:val="28"/>
        </w:rPr>
        <w:t>50,0</w:t>
      </w:r>
      <w:r>
        <w:rPr>
          <w:sz w:val="28"/>
          <w:szCs w:val="28"/>
        </w:rPr>
        <w:t xml:space="preserve"> тыс. российских рублей</w:t>
      </w:r>
      <w:r w:rsidR="00FC21B2">
        <w:rPr>
          <w:sz w:val="28"/>
          <w:szCs w:val="28"/>
        </w:rPr>
        <w:t>)</w:t>
      </w:r>
      <w:r w:rsidR="003D1029">
        <w:rPr>
          <w:sz w:val="28"/>
          <w:szCs w:val="28"/>
        </w:rPr>
        <w:t>.</w:t>
      </w:r>
    </w:p>
    <w:p w:rsidR="0097543A" w:rsidRDefault="00FC21B2" w:rsidP="00CA37AC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Фактически использовано </w:t>
      </w:r>
      <w:r w:rsidR="007B5366" w:rsidRPr="00104084">
        <w:rPr>
          <w:sz w:val="28"/>
          <w:szCs w:val="28"/>
        </w:rPr>
        <w:t>2 903 279,6</w:t>
      </w:r>
      <w:r w:rsidR="007B5366" w:rsidRPr="007B5366">
        <w:rPr>
          <w:sz w:val="28"/>
          <w:szCs w:val="28"/>
        </w:rPr>
        <w:t xml:space="preserve"> </w:t>
      </w:r>
      <w:r w:rsidR="007B5366">
        <w:rPr>
          <w:sz w:val="28"/>
          <w:szCs w:val="28"/>
        </w:rPr>
        <w:t>тыс. российских рублей, в том числе</w:t>
      </w:r>
      <w:r w:rsidR="007B5366" w:rsidRPr="007B5366">
        <w:rPr>
          <w:sz w:val="28"/>
          <w:szCs w:val="28"/>
        </w:rPr>
        <w:t>:</w:t>
      </w:r>
    </w:p>
    <w:p w:rsidR="007B5366" w:rsidRDefault="007B5366" w:rsidP="00CA37AC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средства</w:t>
      </w:r>
      <w:proofErr w:type="gramEnd"/>
      <w:r>
        <w:rPr>
          <w:sz w:val="28"/>
          <w:szCs w:val="28"/>
        </w:rPr>
        <w:t xml:space="preserve"> бюджета Союзного государства </w:t>
      </w:r>
      <w:r w:rsidR="00C36449">
        <w:rPr>
          <w:sz w:val="28"/>
          <w:szCs w:val="28"/>
        </w:rPr>
        <w:t>–</w:t>
      </w:r>
      <w:r w:rsidR="00104084">
        <w:rPr>
          <w:sz w:val="28"/>
          <w:szCs w:val="28"/>
        </w:rPr>
        <w:t xml:space="preserve"> </w:t>
      </w:r>
      <w:r w:rsidRPr="00104084">
        <w:rPr>
          <w:sz w:val="28"/>
          <w:szCs w:val="28"/>
        </w:rPr>
        <w:t>1 728 921,4</w:t>
      </w:r>
      <w:r w:rsidRPr="00B61A26">
        <w:rPr>
          <w:sz w:val="28"/>
          <w:szCs w:val="28"/>
        </w:rPr>
        <w:t xml:space="preserve"> </w:t>
      </w:r>
      <w:r>
        <w:rPr>
          <w:sz w:val="28"/>
          <w:szCs w:val="28"/>
        </w:rPr>
        <w:t>тыс. российских рублей</w:t>
      </w:r>
      <w:r w:rsidR="00FC21B2">
        <w:rPr>
          <w:sz w:val="28"/>
          <w:szCs w:val="28"/>
        </w:rPr>
        <w:t xml:space="preserve"> (</w:t>
      </w:r>
      <w:r w:rsidR="00CA37AC">
        <w:rPr>
          <w:sz w:val="28"/>
          <w:szCs w:val="28"/>
        </w:rPr>
        <w:t>в Российской Федерации </w:t>
      </w:r>
      <w:r w:rsidR="00C36449">
        <w:rPr>
          <w:sz w:val="28"/>
          <w:szCs w:val="28"/>
        </w:rPr>
        <w:t>–</w:t>
      </w:r>
      <w:r w:rsidR="00CA37AC">
        <w:rPr>
          <w:sz w:val="28"/>
          <w:szCs w:val="28"/>
        </w:rPr>
        <w:t> </w:t>
      </w:r>
      <w:r w:rsidRPr="00A053F9">
        <w:rPr>
          <w:sz w:val="28"/>
          <w:szCs w:val="28"/>
        </w:rPr>
        <w:t>1</w:t>
      </w:r>
      <w:r w:rsidR="00A053F9">
        <w:rPr>
          <w:sz w:val="28"/>
          <w:szCs w:val="28"/>
        </w:rPr>
        <w:t> </w:t>
      </w:r>
      <w:r w:rsidRPr="00A053F9">
        <w:rPr>
          <w:sz w:val="28"/>
          <w:szCs w:val="28"/>
        </w:rPr>
        <w:t>127</w:t>
      </w:r>
      <w:r w:rsidR="00A053F9">
        <w:rPr>
          <w:sz w:val="28"/>
          <w:szCs w:val="28"/>
        </w:rPr>
        <w:t> </w:t>
      </w:r>
      <w:r w:rsidRPr="00A053F9">
        <w:rPr>
          <w:sz w:val="28"/>
          <w:szCs w:val="28"/>
        </w:rPr>
        <w:t>500,0</w:t>
      </w:r>
      <w:r>
        <w:rPr>
          <w:sz w:val="28"/>
          <w:szCs w:val="28"/>
        </w:rPr>
        <w:t xml:space="preserve"> тыс. российских рублей, в</w:t>
      </w:r>
      <w:r w:rsidR="00FC21B2">
        <w:rPr>
          <w:sz w:val="28"/>
          <w:szCs w:val="28"/>
        </w:rPr>
        <w:t> </w:t>
      </w:r>
      <w:r>
        <w:rPr>
          <w:sz w:val="28"/>
          <w:szCs w:val="28"/>
        </w:rPr>
        <w:t xml:space="preserve">Республике Беларусь </w:t>
      </w:r>
      <w:r w:rsidR="00C3644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053F9">
        <w:rPr>
          <w:sz w:val="28"/>
          <w:szCs w:val="28"/>
        </w:rPr>
        <w:t>601 421,4</w:t>
      </w:r>
      <w:r>
        <w:rPr>
          <w:sz w:val="28"/>
          <w:szCs w:val="28"/>
        </w:rPr>
        <w:t xml:space="preserve"> тыс. российских рублей</w:t>
      </w:r>
      <w:r w:rsidR="00FC21B2">
        <w:rPr>
          <w:sz w:val="28"/>
          <w:szCs w:val="28"/>
        </w:rPr>
        <w:t>)</w:t>
      </w:r>
      <w:r w:rsidRPr="00D706D8">
        <w:rPr>
          <w:sz w:val="28"/>
          <w:szCs w:val="28"/>
        </w:rPr>
        <w:t>;</w:t>
      </w:r>
    </w:p>
    <w:p w:rsidR="0078653E" w:rsidRPr="00A52483" w:rsidRDefault="00CA37AC" w:rsidP="00CA37AC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внебюджетные</w:t>
      </w:r>
      <w:proofErr w:type="gramEnd"/>
      <w:r>
        <w:rPr>
          <w:sz w:val="28"/>
          <w:szCs w:val="28"/>
        </w:rPr>
        <w:t xml:space="preserve"> средства </w:t>
      </w:r>
      <w:r w:rsidR="00C36449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78653E" w:rsidRPr="003C665A">
        <w:rPr>
          <w:sz w:val="28"/>
          <w:szCs w:val="28"/>
        </w:rPr>
        <w:t>1</w:t>
      </w:r>
      <w:r w:rsidR="00A053F9" w:rsidRPr="003C665A">
        <w:rPr>
          <w:sz w:val="28"/>
          <w:szCs w:val="28"/>
        </w:rPr>
        <w:t> </w:t>
      </w:r>
      <w:r w:rsidR="0078653E" w:rsidRPr="003C665A">
        <w:rPr>
          <w:sz w:val="28"/>
          <w:szCs w:val="28"/>
        </w:rPr>
        <w:t>174</w:t>
      </w:r>
      <w:r w:rsidR="00A053F9" w:rsidRPr="003C665A">
        <w:rPr>
          <w:sz w:val="28"/>
          <w:szCs w:val="28"/>
        </w:rPr>
        <w:t> </w:t>
      </w:r>
      <w:r w:rsidR="0078653E" w:rsidRPr="003C665A">
        <w:rPr>
          <w:sz w:val="28"/>
          <w:szCs w:val="28"/>
        </w:rPr>
        <w:t>358,2 тыс. российских рублей</w:t>
      </w:r>
      <w:r w:rsidR="00A053F9" w:rsidRPr="003C665A">
        <w:rPr>
          <w:sz w:val="28"/>
          <w:szCs w:val="28"/>
        </w:rPr>
        <w:t xml:space="preserve"> </w:t>
      </w:r>
      <w:r w:rsidR="00FC21B2" w:rsidRPr="003C665A">
        <w:rPr>
          <w:sz w:val="28"/>
          <w:szCs w:val="28"/>
        </w:rPr>
        <w:t>(</w:t>
      </w:r>
      <w:r w:rsidR="0078653E" w:rsidRPr="003C665A">
        <w:rPr>
          <w:sz w:val="28"/>
          <w:szCs w:val="28"/>
        </w:rPr>
        <w:t>в</w:t>
      </w:r>
      <w:r w:rsidR="00FC21B2" w:rsidRPr="003C665A">
        <w:rPr>
          <w:sz w:val="28"/>
          <w:szCs w:val="28"/>
        </w:rPr>
        <w:t> </w:t>
      </w:r>
      <w:r w:rsidR="0078653E" w:rsidRPr="00A52483">
        <w:rPr>
          <w:sz w:val="28"/>
          <w:szCs w:val="28"/>
        </w:rPr>
        <w:t xml:space="preserve">Российской Федерации </w:t>
      </w:r>
      <w:r w:rsidR="00C36449">
        <w:rPr>
          <w:sz w:val="28"/>
          <w:szCs w:val="28"/>
        </w:rPr>
        <w:t>–</w:t>
      </w:r>
      <w:r w:rsidR="0078653E" w:rsidRPr="00A52483">
        <w:rPr>
          <w:sz w:val="28"/>
          <w:szCs w:val="28"/>
        </w:rPr>
        <w:t xml:space="preserve"> 867 000,0 тыс. российских рублей, в Республике Беларусь </w:t>
      </w:r>
      <w:r w:rsidR="00C36449">
        <w:rPr>
          <w:sz w:val="28"/>
          <w:szCs w:val="28"/>
        </w:rPr>
        <w:t>–</w:t>
      </w:r>
      <w:r w:rsidR="0078653E" w:rsidRPr="00A52483">
        <w:rPr>
          <w:sz w:val="28"/>
          <w:szCs w:val="28"/>
        </w:rPr>
        <w:t xml:space="preserve"> 307 358,</w:t>
      </w:r>
      <w:r w:rsidR="003C0519" w:rsidRPr="00A52483">
        <w:rPr>
          <w:sz w:val="28"/>
          <w:szCs w:val="28"/>
        </w:rPr>
        <w:t>2</w:t>
      </w:r>
      <w:r w:rsidR="0078653E" w:rsidRPr="00A52483">
        <w:rPr>
          <w:sz w:val="28"/>
          <w:szCs w:val="28"/>
        </w:rPr>
        <w:t xml:space="preserve"> тыс. российских рублей</w:t>
      </w:r>
      <w:r w:rsidR="00FC21B2" w:rsidRPr="00A52483">
        <w:rPr>
          <w:sz w:val="28"/>
          <w:szCs w:val="28"/>
        </w:rPr>
        <w:t>)</w:t>
      </w:r>
      <w:r w:rsidR="0078653E" w:rsidRPr="00A52483">
        <w:rPr>
          <w:sz w:val="28"/>
          <w:szCs w:val="28"/>
        </w:rPr>
        <w:t>.</w:t>
      </w:r>
    </w:p>
    <w:p w:rsidR="009E4A7C" w:rsidRPr="00A52483" w:rsidRDefault="009E4A7C" w:rsidP="00CA37AC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A52483">
        <w:rPr>
          <w:b/>
          <w:sz w:val="28"/>
          <w:szCs w:val="28"/>
        </w:rPr>
        <w:lastRenderedPageBreak/>
        <w:t xml:space="preserve">В ходе реализации </w:t>
      </w:r>
      <w:r w:rsidR="00140092" w:rsidRPr="00A52483">
        <w:rPr>
          <w:b/>
          <w:sz w:val="28"/>
          <w:szCs w:val="28"/>
        </w:rPr>
        <w:t>п</w:t>
      </w:r>
      <w:r w:rsidRPr="00A52483">
        <w:rPr>
          <w:b/>
          <w:sz w:val="28"/>
          <w:szCs w:val="28"/>
        </w:rPr>
        <w:t>рограммы получено</w:t>
      </w:r>
      <w:r w:rsidRPr="00A52483">
        <w:rPr>
          <w:sz w:val="28"/>
          <w:szCs w:val="28"/>
        </w:rPr>
        <w:t xml:space="preserve"> </w:t>
      </w:r>
      <w:r w:rsidR="00140092" w:rsidRPr="00A52483">
        <w:rPr>
          <w:sz w:val="28"/>
          <w:szCs w:val="28"/>
        </w:rPr>
        <w:t>89</w:t>
      </w:r>
      <w:r w:rsidR="000C768C" w:rsidRPr="00A52483">
        <w:rPr>
          <w:sz w:val="28"/>
          <w:szCs w:val="28"/>
        </w:rPr>
        <w:t> </w:t>
      </w:r>
      <w:r w:rsidR="002F1A1D" w:rsidRPr="00A52483">
        <w:rPr>
          <w:sz w:val="28"/>
          <w:szCs w:val="28"/>
        </w:rPr>
        <w:t>результат</w:t>
      </w:r>
      <w:r w:rsidR="000C768C" w:rsidRPr="00A52483">
        <w:rPr>
          <w:sz w:val="28"/>
          <w:szCs w:val="28"/>
        </w:rPr>
        <w:t>ов</w:t>
      </w:r>
      <w:r w:rsidR="002F1A1D" w:rsidRPr="00A52483">
        <w:rPr>
          <w:sz w:val="28"/>
          <w:szCs w:val="28"/>
        </w:rPr>
        <w:t xml:space="preserve"> </w:t>
      </w:r>
      <w:r w:rsidR="00A674F2" w:rsidRPr="00A52483">
        <w:rPr>
          <w:sz w:val="28"/>
          <w:szCs w:val="28"/>
        </w:rPr>
        <w:t>научно-технической деятельности</w:t>
      </w:r>
      <w:r w:rsidR="000C768C" w:rsidRPr="00A52483">
        <w:rPr>
          <w:sz w:val="28"/>
          <w:szCs w:val="28"/>
        </w:rPr>
        <w:t>. Ра</w:t>
      </w:r>
      <w:r w:rsidRPr="00A52483">
        <w:rPr>
          <w:sz w:val="28"/>
          <w:szCs w:val="28"/>
        </w:rPr>
        <w:t xml:space="preserve">зработано </w:t>
      </w:r>
      <w:r w:rsidR="003C665A" w:rsidRPr="00A52483">
        <w:rPr>
          <w:sz w:val="28"/>
          <w:szCs w:val="28"/>
        </w:rPr>
        <w:t>26</w:t>
      </w:r>
      <w:r w:rsidR="000C768C" w:rsidRPr="00A52483">
        <w:rPr>
          <w:sz w:val="28"/>
          <w:szCs w:val="28"/>
        </w:rPr>
        <w:t xml:space="preserve"> технологи</w:t>
      </w:r>
      <w:r w:rsidR="00F07427" w:rsidRPr="00A52483">
        <w:rPr>
          <w:sz w:val="28"/>
          <w:szCs w:val="28"/>
        </w:rPr>
        <w:t>и</w:t>
      </w:r>
      <w:r w:rsidR="000C768C" w:rsidRPr="00A52483">
        <w:rPr>
          <w:sz w:val="28"/>
          <w:szCs w:val="28"/>
        </w:rPr>
        <w:t xml:space="preserve">, </w:t>
      </w:r>
      <w:r w:rsidR="00140092" w:rsidRPr="00A52483">
        <w:rPr>
          <w:sz w:val="28"/>
          <w:szCs w:val="28"/>
        </w:rPr>
        <w:t>64</w:t>
      </w:r>
      <w:r w:rsidRPr="00A52483">
        <w:rPr>
          <w:sz w:val="28"/>
          <w:szCs w:val="28"/>
        </w:rPr>
        <w:t xml:space="preserve"> издели</w:t>
      </w:r>
      <w:r w:rsidR="00140092" w:rsidRPr="00A52483">
        <w:rPr>
          <w:sz w:val="28"/>
          <w:szCs w:val="28"/>
        </w:rPr>
        <w:t>я,</w:t>
      </w:r>
      <w:r w:rsidR="00F17CF9" w:rsidRPr="00A52483">
        <w:rPr>
          <w:sz w:val="28"/>
          <w:szCs w:val="28"/>
        </w:rPr>
        <w:t xml:space="preserve"> </w:t>
      </w:r>
      <w:r w:rsidR="00140092" w:rsidRPr="00A52483">
        <w:rPr>
          <w:sz w:val="28"/>
          <w:szCs w:val="28"/>
        </w:rPr>
        <w:t xml:space="preserve">получено </w:t>
      </w:r>
      <w:r w:rsidR="003C665A" w:rsidRPr="00A52483">
        <w:rPr>
          <w:sz w:val="28"/>
          <w:szCs w:val="28"/>
        </w:rPr>
        <w:t>2</w:t>
      </w:r>
      <w:r w:rsidR="00C36449">
        <w:rPr>
          <w:sz w:val="28"/>
          <w:szCs w:val="28"/>
        </w:rPr>
        <w:t> </w:t>
      </w:r>
      <w:r w:rsidR="00140092" w:rsidRPr="00A52483">
        <w:rPr>
          <w:sz w:val="28"/>
          <w:szCs w:val="28"/>
        </w:rPr>
        <w:t>патент</w:t>
      </w:r>
      <w:r w:rsidR="003C665A" w:rsidRPr="00A52483">
        <w:rPr>
          <w:sz w:val="28"/>
          <w:szCs w:val="28"/>
        </w:rPr>
        <w:t>а</w:t>
      </w:r>
      <w:r w:rsidR="00140092" w:rsidRPr="00A52483">
        <w:rPr>
          <w:sz w:val="28"/>
          <w:szCs w:val="28"/>
        </w:rPr>
        <w:t xml:space="preserve"> (</w:t>
      </w:r>
      <w:r w:rsidR="003C665A" w:rsidRPr="00A52483">
        <w:rPr>
          <w:sz w:val="28"/>
          <w:szCs w:val="28"/>
        </w:rPr>
        <w:t>1</w:t>
      </w:r>
      <w:r w:rsidR="00CA37AC">
        <w:rPr>
          <w:sz w:val="28"/>
          <w:szCs w:val="28"/>
        </w:rPr>
        <w:t> </w:t>
      </w:r>
      <w:r w:rsidR="00C36449">
        <w:rPr>
          <w:sz w:val="28"/>
          <w:szCs w:val="28"/>
        </w:rPr>
        <w:t>–</w:t>
      </w:r>
      <w:r w:rsidR="00CA37AC">
        <w:rPr>
          <w:sz w:val="28"/>
          <w:szCs w:val="28"/>
        </w:rPr>
        <w:t> </w:t>
      </w:r>
      <w:r w:rsidR="00140092" w:rsidRPr="00A52483">
        <w:rPr>
          <w:sz w:val="28"/>
          <w:szCs w:val="28"/>
        </w:rPr>
        <w:t>в</w:t>
      </w:r>
      <w:r w:rsidR="00CA37AC">
        <w:rPr>
          <w:sz w:val="28"/>
          <w:szCs w:val="28"/>
        </w:rPr>
        <w:t> </w:t>
      </w:r>
      <w:r w:rsidR="00140092" w:rsidRPr="00A52483">
        <w:rPr>
          <w:sz w:val="28"/>
          <w:szCs w:val="28"/>
        </w:rPr>
        <w:t xml:space="preserve">Республике Беларусь, </w:t>
      </w:r>
      <w:r w:rsidR="003C665A" w:rsidRPr="00A52483">
        <w:rPr>
          <w:sz w:val="28"/>
          <w:szCs w:val="28"/>
        </w:rPr>
        <w:t>1</w:t>
      </w:r>
      <w:r w:rsidR="00140092" w:rsidRPr="00A52483">
        <w:rPr>
          <w:sz w:val="28"/>
          <w:szCs w:val="28"/>
        </w:rPr>
        <w:t xml:space="preserve"> </w:t>
      </w:r>
      <w:r w:rsidR="00C36449">
        <w:rPr>
          <w:sz w:val="28"/>
          <w:szCs w:val="28"/>
        </w:rPr>
        <w:t>–</w:t>
      </w:r>
      <w:r w:rsidR="00140092" w:rsidRPr="00A52483">
        <w:rPr>
          <w:sz w:val="28"/>
          <w:szCs w:val="28"/>
        </w:rPr>
        <w:t xml:space="preserve"> в Российской Федерации)</w:t>
      </w:r>
      <w:r w:rsidR="003C6B23" w:rsidRPr="00A52483">
        <w:rPr>
          <w:sz w:val="28"/>
          <w:szCs w:val="28"/>
        </w:rPr>
        <w:t>.</w:t>
      </w:r>
    </w:p>
    <w:p w:rsidR="003C6B23" w:rsidRPr="00A52483" w:rsidRDefault="003C6B23" w:rsidP="00CA37AC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A52483">
        <w:rPr>
          <w:sz w:val="28"/>
          <w:szCs w:val="28"/>
        </w:rPr>
        <w:t>Итог</w:t>
      </w:r>
      <w:r w:rsidR="000C768C" w:rsidRPr="00A52483">
        <w:rPr>
          <w:sz w:val="28"/>
          <w:szCs w:val="28"/>
        </w:rPr>
        <w:t>овый отчет о реализации</w:t>
      </w:r>
      <w:r w:rsidRPr="00A52483">
        <w:rPr>
          <w:sz w:val="28"/>
          <w:szCs w:val="28"/>
        </w:rPr>
        <w:t xml:space="preserve"> </w:t>
      </w:r>
      <w:r w:rsidR="00C467F0" w:rsidRPr="00A52483">
        <w:rPr>
          <w:sz w:val="28"/>
          <w:szCs w:val="28"/>
        </w:rPr>
        <w:t>П</w:t>
      </w:r>
      <w:r w:rsidRPr="00A52483">
        <w:rPr>
          <w:sz w:val="28"/>
          <w:szCs w:val="28"/>
        </w:rPr>
        <w:t>рограммы принят постановлением Со</w:t>
      </w:r>
      <w:r w:rsidR="001D2F46" w:rsidRPr="00A52483">
        <w:rPr>
          <w:sz w:val="28"/>
          <w:szCs w:val="28"/>
        </w:rPr>
        <w:t>в</w:t>
      </w:r>
      <w:r w:rsidRPr="00A52483">
        <w:rPr>
          <w:sz w:val="28"/>
          <w:szCs w:val="28"/>
        </w:rPr>
        <w:t>ета Министров Союзного государства от 30 июля 2020 г. № 8.</w:t>
      </w:r>
    </w:p>
    <w:p w:rsidR="003C6B23" w:rsidRDefault="003C6B23" w:rsidP="00CA37AC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A52483">
        <w:rPr>
          <w:sz w:val="28"/>
          <w:szCs w:val="28"/>
        </w:rPr>
        <w:t xml:space="preserve">Права владения и пользования имуществом, созданным </w:t>
      </w:r>
      <w:r w:rsidR="007A5404" w:rsidRPr="00A52483">
        <w:rPr>
          <w:sz w:val="28"/>
          <w:szCs w:val="28"/>
        </w:rPr>
        <w:t xml:space="preserve">и (или) приобретенным </w:t>
      </w:r>
      <w:r w:rsidRPr="00A52483">
        <w:rPr>
          <w:sz w:val="28"/>
          <w:szCs w:val="28"/>
        </w:rPr>
        <w:t xml:space="preserve">за счет средств бюджета Союзного государства в результате реализации </w:t>
      </w:r>
      <w:r w:rsidR="007A5404" w:rsidRPr="00A52483">
        <w:rPr>
          <w:sz w:val="28"/>
          <w:szCs w:val="28"/>
        </w:rPr>
        <w:t>П</w:t>
      </w:r>
      <w:r w:rsidRPr="00A52483">
        <w:rPr>
          <w:sz w:val="28"/>
          <w:szCs w:val="28"/>
        </w:rPr>
        <w:t>рограммы, переданы организациям</w:t>
      </w:r>
      <w:r w:rsidR="00C36449">
        <w:rPr>
          <w:sz w:val="28"/>
          <w:szCs w:val="28"/>
        </w:rPr>
        <w:t> – </w:t>
      </w:r>
      <w:r w:rsidRPr="00A52483">
        <w:rPr>
          <w:sz w:val="28"/>
          <w:szCs w:val="28"/>
        </w:rPr>
        <w:t xml:space="preserve">исполнителям </w:t>
      </w:r>
      <w:r w:rsidR="007A5404" w:rsidRPr="00A52483">
        <w:rPr>
          <w:sz w:val="28"/>
          <w:szCs w:val="28"/>
        </w:rPr>
        <w:t>П</w:t>
      </w:r>
      <w:r w:rsidRPr="00A52483">
        <w:rPr>
          <w:sz w:val="28"/>
          <w:szCs w:val="28"/>
        </w:rPr>
        <w:t>рограммы в целях решения задач, направленных на социально-экономическое развитие Союзного</w:t>
      </w:r>
      <w:r>
        <w:rPr>
          <w:sz w:val="28"/>
          <w:szCs w:val="28"/>
        </w:rPr>
        <w:t xml:space="preserve"> государства и</w:t>
      </w:r>
      <w:r w:rsidR="00C36449">
        <w:rPr>
          <w:sz w:val="28"/>
          <w:szCs w:val="28"/>
        </w:rPr>
        <w:t> </w:t>
      </w:r>
      <w:r>
        <w:rPr>
          <w:sz w:val="28"/>
          <w:szCs w:val="28"/>
        </w:rPr>
        <w:t>государств</w:t>
      </w:r>
      <w:r w:rsidR="007A5404">
        <w:rPr>
          <w:sz w:val="28"/>
          <w:szCs w:val="28"/>
        </w:rPr>
        <w:t xml:space="preserve"> </w:t>
      </w:r>
      <w:r w:rsidR="00C36449">
        <w:rPr>
          <w:sz w:val="28"/>
          <w:szCs w:val="28"/>
        </w:rPr>
        <w:t>–</w:t>
      </w:r>
      <w:r w:rsidR="007A5404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 w:rsidR="00130C0E">
        <w:rPr>
          <w:sz w:val="28"/>
          <w:szCs w:val="28"/>
        </w:rPr>
        <w:t xml:space="preserve"> Договора </w:t>
      </w:r>
      <w:r w:rsidR="000C768C">
        <w:rPr>
          <w:sz w:val="28"/>
          <w:szCs w:val="28"/>
        </w:rPr>
        <w:t>о создании Союзного государства.</w:t>
      </w:r>
    </w:p>
    <w:p w:rsidR="00130C0E" w:rsidRPr="000C768C" w:rsidRDefault="00130C0E" w:rsidP="00CA37AC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0C768C">
        <w:rPr>
          <w:sz w:val="28"/>
          <w:szCs w:val="28"/>
        </w:rPr>
        <w:t>Учет имущества и объектов интеллектуальной собственности</w:t>
      </w:r>
      <w:r w:rsidR="00C36449">
        <w:rPr>
          <w:sz w:val="28"/>
          <w:szCs w:val="28"/>
        </w:rPr>
        <w:t>, а также передача организациям – </w:t>
      </w:r>
      <w:r w:rsidRPr="000C768C">
        <w:rPr>
          <w:sz w:val="28"/>
          <w:szCs w:val="28"/>
        </w:rPr>
        <w:t xml:space="preserve">исполнителям </w:t>
      </w:r>
      <w:r w:rsidR="007A5404" w:rsidRPr="000C768C">
        <w:rPr>
          <w:sz w:val="28"/>
          <w:szCs w:val="28"/>
        </w:rPr>
        <w:t>Программы прав</w:t>
      </w:r>
      <w:r w:rsidR="00F17CF9">
        <w:rPr>
          <w:sz w:val="28"/>
          <w:szCs w:val="28"/>
        </w:rPr>
        <w:t>а</w:t>
      </w:r>
      <w:r w:rsidRPr="000C768C">
        <w:rPr>
          <w:sz w:val="28"/>
          <w:szCs w:val="28"/>
        </w:rPr>
        <w:t xml:space="preserve"> на объекты интеллектуальной собственности</w:t>
      </w:r>
      <w:r w:rsidR="00F17CF9">
        <w:rPr>
          <w:sz w:val="28"/>
          <w:szCs w:val="28"/>
        </w:rPr>
        <w:t xml:space="preserve"> для указанных целей</w:t>
      </w:r>
      <w:r w:rsidRPr="000C768C">
        <w:rPr>
          <w:sz w:val="28"/>
          <w:szCs w:val="28"/>
        </w:rPr>
        <w:t xml:space="preserve"> осуществляется в порядке, установленном национальным законодательством</w:t>
      </w:r>
      <w:r w:rsidR="00C36449">
        <w:rPr>
          <w:sz w:val="28"/>
          <w:szCs w:val="28"/>
        </w:rPr>
        <w:t xml:space="preserve"> соответствующего</w:t>
      </w:r>
      <w:r w:rsidRPr="000C768C">
        <w:rPr>
          <w:sz w:val="28"/>
          <w:szCs w:val="28"/>
        </w:rPr>
        <w:t xml:space="preserve"> </w:t>
      </w:r>
      <w:r w:rsidR="00F17CF9">
        <w:rPr>
          <w:sz w:val="28"/>
          <w:szCs w:val="28"/>
        </w:rPr>
        <w:t xml:space="preserve">государства </w:t>
      </w:r>
      <w:r w:rsidR="00C36449">
        <w:rPr>
          <w:sz w:val="28"/>
          <w:szCs w:val="28"/>
        </w:rPr>
        <w:t>–</w:t>
      </w:r>
      <w:r w:rsidR="00F17CF9">
        <w:rPr>
          <w:sz w:val="28"/>
          <w:szCs w:val="28"/>
        </w:rPr>
        <w:t xml:space="preserve"> участника Договора о создании Союзного государства.</w:t>
      </w:r>
    </w:p>
    <w:p w:rsidR="00403A4C" w:rsidRDefault="00130C0E" w:rsidP="00CA37AC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0C768C">
        <w:rPr>
          <w:sz w:val="28"/>
          <w:szCs w:val="28"/>
        </w:rPr>
        <w:t xml:space="preserve">Контроль за использованием имущества в </w:t>
      </w:r>
      <w:r w:rsidR="00C467F0">
        <w:rPr>
          <w:sz w:val="28"/>
          <w:szCs w:val="28"/>
        </w:rPr>
        <w:t>Российской Федерации</w:t>
      </w:r>
      <w:r w:rsidRPr="000C768C">
        <w:rPr>
          <w:sz w:val="28"/>
          <w:szCs w:val="28"/>
        </w:rPr>
        <w:t xml:space="preserve"> возложен на </w:t>
      </w:r>
      <w:r w:rsidR="00C467F0" w:rsidRPr="00451CB7">
        <w:rPr>
          <w:sz w:val="28"/>
          <w:szCs w:val="28"/>
        </w:rPr>
        <w:t>Министерство промышленности и торговли Российской Федерации</w:t>
      </w:r>
      <w:r w:rsidR="00C467F0">
        <w:rPr>
          <w:sz w:val="28"/>
          <w:szCs w:val="28"/>
        </w:rPr>
        <w:t xml:space="preserve"> (</w:t>
      </w:r>
      <w:proofErr w:type="spellStart"/>
      <w:r w:rsidR="00C467F0">
        <w:rPr>
          <w:sz w:val="28"/>
          <w:szCs w:val="28"/>
        </w:rPr>
        <w:t>Минпромторг</w:t>
      </w:r>
      <w:proofErr w:type="spellEnd"/>
      <w:r w:rsidR="00C467F0">
        <w:rPr>
          <w:sz w:val="28"/>
          <w:szCs w:val="28"/>
        </w:rPr>
        <w:t xml:space="preserve"> России)</w:t>
      </w:r>
      <w:r w:rsidR="00403A4C">
        <w:rPr>
          <w:sz w:val="28"/>
          <w:szCs w:val="28"/>
        </w:rPr>
        <w:t>, в Республике Беларусь возложен на Национальную академию наук Беларуси.</w:t>
      </w:r>
    </w:p>
    <w:p w:rsidR="00655664" w:rsidRDefault="00655664" w:rsidP="00CA37AC">
      <w:pPr>
        <w:spacing w:line="360" w:lineRule="auto"/>
        <w:ind w:firstLine="709"/>
        <w:jc w:val="both"/>
        <w:rPr>
          <w:sz w:val="28"/>
          <w:szCs w:val="28"/>
        </w:rPr>
      </w:pPr>
      <w:r w:rsidRPr="00655664">
        <w:rPr>
          <w:sz w:val="28"/>
          <w:szCs w:val="28"/>
        </w:rPr>
        <w:t>Имущество, созданное в результате реализации</w:t>
      </w:r>
      <w:r w:rsidR="0085168F">
        <w:rPr>
          <w:sz w:val="28"/>
          <w:szCs w:val="28"/>
        </w:rPr>
        <w:t xml:space="preserve"> Программы, включая </w:t>
      </w:r>
      <w:r w:rsidRPr="00655664">
        <w:rPr>
          <w:sz w:val="28"/>
          <w:szCs w:val="28"/>
        </w:rPr>
        <w:t>объект</w:t>
      </w:r>
      <w:r w:rsidR="008255A0">
        <w:rPr>
          <w:sz w:val="28"/>
          <w:szCs w:val="28"/>
        </w:rPr>
        <w:t>ы интеллектуальной собственности</w:t>
      </w:r>
      <w:r w:rsidRPr="00655664">
        <w:rPr>
          <w:sz w:val="28"/>
          <w:szCs w:val="28"/>
        </w:rPr>
        <w:t>, в отчетный период</w:t>
      </w:r>
      <w:r w:rsidR="00C467F0">
        <w:rPr>
          <w:sz w:val="28"/>
          <w:szCs w:val="28"/>
        </w:rPr>
        <w:t xml:space="preserve"> использовало</w:t>
      </w:r>
      <w:r w:rsidRPr="00655664">
        <w:rPr>
          <w:sz w:val="28"/>
          <w:szCs w:val="28"/>
        </w:rPr>
        <w:t>сь следующим образом:</w:t>
      </w:r>
    </w:p>
    <w:p w:rsidR="008255A0" w:rsidRDefault="008255A0" w:rsidP="00451CB7">
      <w:pPr>
        <w:ind w:firstLine="90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4767"/>
        <w:gridCol w:w="2300"/>
        <w:gridCol w:w="2512"/>
      </w:tblGrid>
      <w:tr w:rsidR="00403A4C" w:rsidRPr="00D93163" w:rsidTr="00385020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A4C" w:rsidRPr="00403A4C" w:rsidRDefault="00403A4C" w:rsidP="00C467F0">
            <w:r w:rsidRPr="00403A4C">
              <w:t>№ п/п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A4C" w:rsidRPr="00403A4C" w:rsidRDefault="00403A4C" w:rsidP="00C467F0">
            <w:r w:rsidRPr="00403A4C">
              <w:t>Наименование полученных результатов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A4C" w:rsidRPr="00403A4C" w:rsidRDefault="00403A4C" w:rsidP="008255A0">
            <w:pPr>
              <w:jc w:val="center"/>
            </w:pPr>
            <w:proofErr w:type="gramStart"/>
            <w:r w:rsidRPr="00403A4C">
              <w:t>в</w:t>
            </w:r>
            <w:proofErr w:type="gramEnd"/>
            <w:r w:rsidRPr="00403A4C">
              <w:t xml:space="preserve"> Российской Федерации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4C" w:rsidRPr="00403A4C" w:rsidRDefault="00403A4C" w:rsidP="008255A0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Республике Беларусь</w:t>
            </w:r>
          </w:p>
        </w:tc>
      </w:tr>
      <w:tr w:rsidR="00C32578" w:rsidRPr="00D93163" w:rsidTr="00385020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78" w:rsidRPr="00403A4C" w:rsidRDefault="00C32578" w:rsidP="00C32578">
            <w:r w:rsidRPr="00403A4C">
              <w:t>1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78" w:rsidRDefault="00C32578" w:rsidP="00C32578">
            <w:r w:rsidRPr="00403A4C">
              <w:t>Внедрено в произв</w:t>
            </w:r>
            <w:r>
              <w:t>одство технологий</w:t>
            </w:r>
          </w:p>
          <w:p w:rsidR="00C32578" w:rsidRPr="00403A4C" w:rsidRDefault="00C32578" w:rsidP="00C32578">
            <w:r w:rsidRPr="00403A4C">
              <w:rPr>
                <w:i/>
              </w:rPr>
              <w:t>(</w:t>
            </w:r>
            <w:proofErr w:type="gramStart"/>
            <w:r w:rsidRPr="00403A4C">
              <w:rPr>
                <w:i/>
              </w:rPr>
              <w:t>количество</w:t>
            </w:r>
            <w:proofErr w:type="gramEnd"/>
            <w:r w:rsidRPr="00403A4C">
              <w:rPr>
                <w:i/>
              </w:rPr>
              <w:t>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78" w:rsidRPr="00DB4EB7" w:rsidRDefault="00C32578" w:rsidP="00CA37AC">
            <w:pPr>
              <w:jc w:val="center"/>
              <w:rPr>
                <w:lang w:val="en-US"/>
              </w:rPr>
            </w:pPr>
            <w:r w:rsidRPr="00403A4C">
              <w:t>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78" w:rsidRPr="00DB4EB7" w:rsidRDefault="00C32578" w:rsidP="00CA37AC">
            <w:pPr>
              <w:jc w:val="center"/>
            </w:pPr>
            <w:r w:rsidRPr="00DB4EB7">
              <w:t>–</w:t>
            </w:r>
          </w:p>
        </w:tc>
      </w:tr>
      <w:tr w:rsidR="00C32578" w:rsidRPr="00D93163" w:rsidTr="00385020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78" w:rsidRPr="00403A4C" w:rsidRDefault="00C32578" w:rsidP="00C32578">
            <w:r w:rsidRPr="00403A4C">
              <w:t>2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78" w:rsidRPr="00403A4C" w:rsidRDefault="00C32578" w:rsidP="00C32578">
            <w:r w:rsidRPr="00403A4C">
              <w:t xml:space="preserve">Передано в производство видов продукции (типов изделий) </w:t>
            </w:r>
            <w:r w:rsidRPr="00403A4C">
              <w:rPr>
                <w:i/>
              </w:rPr>
              <w:t>(количество)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78" w:rsidRPr="00403A4C" w:rsidRDefault="00C32578" w:rsidP="00CA37AC">
            <w:pPr>
              <w:jc w:val="center"/>
            </w:pPr>
            <w:r w:rsidRPr="00403A4C">
              <w:t>11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78" w:rsidRPr="00DB4EB7" w:rsidRDefault="00C32578" w:rsidP="00CA37AC">
            <w:pPr>
              <w:jc w:val="center"/>
            </w:pPr>
            <w:r w:rsidRPr="00DB4EB7">
              <w:t>5</w:t>
            </w:r>
          </w:p>
        </w:tc>
      </w:tr>
      <w:tr w:rsidR="00C32578" w:rsidRPr="00D93163" w:rsidTr="00385020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78" w:rsidRPr="00403A4C" w:rsidRDefault="00C32578" w:rsidP="00C32578">
            <w:r w:rsidRPr="00403A4C">
              <w:t>3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78" w:rsidRPr="00403A4C" w:rsidRDefault="00C32578" w:rsidP="00C32578">
            <w:r w:rsidRPr="00403A4C">
              <w:t>Объем произведенной продукции на основе вн</w:t>
            </w:r>
            <w:r>
              <w:t>едрения результатов реализации п</w:t>
            </w:r>
            <w:r w:rsidRPr="00403A4C">
              <w:t xml:space="preserve">рограммы </w:t>
            </w:r>
            <w:r w:rsidRPr="00403A4C">
              <w:rPr>
                <w:i/>
              </w:rPr>
              <w:t>(объем производства в год, количество)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78" w:rsidRPr="00403A4C" w:rsidRDefault="00C32578" w:rsidP="00C32578">
            <w:r w:rsidRPr="00403A4C">
              <w:t>2013 г. – 8</w:t>
            </w:r>
          </w:p>
          <w:p w:rsidR="00C32578" w:rsidRPr="00403A4C" w:rsidRDefault="00C32578" w:rsidP="00C32578">
            <w:r w:rsidRPr="00403A4C">
              <w:t>2014 г. – 1</w:t>
            </w:r>
          </w:p>
          <w:p w:rsidR="00C32578" w:rsidRPr="00403A4C" w:rsidRDefault="00C32578" w:rsidP="00C32578">
            <w:r w:rsidRPr="00403A4C">
              <w:t>2015 г. – 221</w:t>
            </w:r>
          </w:p>
          <w:p w:rsidR="00C32578" w:rsidRPr="00403A4C" w:rsidRDefault="00C32578" w:rsidP="00C32578">
            <w:r w:rsidRPr="00403A4C">
              <w:t>2016 г. – 222</w:t>
            </w:r>
          </w:p>
          <w:p w:rsidR="00C32578" w:rsidRPr="00403A4C" w:rsidRDefault="00C32578" w:rsidP="00C32578">
            <w:r w:rsidRPr="00403A4C">
              <w:t>2017 г. – 81</w:t>
            </w:r>
          </w:p>
          <w:p w:rsidR="00C32578" w:rsidRPr="00403A4C" w:rsidRDefault="00C32578" w:rsidP="00C32578">
            <w:r w:rsidRPr="00403A4C">
              <w:t>2018 г. – 295</w:t>
            </w:r>
          </w:p>
          <w:p w:rsidR="00C32578" w:rsidRPr="00403A4C" w:rsidRDefault="00C32578" w:rsidP="00C32578">
            <w:r w:rsidRPr="00403A4C">
              <w:t>2019 г. – 50</w:t>
            </w:r>
          </w:p>
          <w:p w:rsidR="00C32578" w:rsidRDefault="00C32578" w:rsidP="00C32578">
            <w:r w:rsidRPr="00403A4C">
              <w:t>2020 г. – 13</w:t>
            </w:r>
          </w:p>
          <w:p w:rsidR="00C32578" w:rsidRDefault="00C32578" w:rsidP="00C32578">
            <w:r>
              <w:lastRenderedPageBreak/>
              <w:t xml:space="preserve">2021 г. – </w:t>
            </w:r>
            <w:r w:rsidR="00DB4EB7" w:rsidRPr="00C36449">
              <w:t>80</w:t>
            </w:r>
          </w:p>
          <w:p w:rsidR="002250C8" w:rsidRPr="002250C8" w:rsidRDefault="002250C8" w:rsidP="00C32578">
            <w:r>
              <w:t>2022 г. – 498</w:t>
            </w:r>
          </w:p>
          <w:p w:rsidR="00C32578" w:rsidRPr="00403A4C" w:rsidRDefault="00C32578" w:rsidP="00DB4EB7">
            <w:r w:rsidRPr="00403A4C">
              <w:t xml:space="preserve">Итого: </w:t>
            </w:r>
            <w:r w:rsidR="002250C8">
              <w:rPr>
                <w:lang w:val="en-US"/>
              </w:rPr>
              <w:t>1469</w:t>
            </w:r>
            <w:r w:rsidRPr="00403A4C">
              <w:t xml:space="preserve"> шт.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78" w:rsidRPr="00DB4EB7" w:rsidRDefault="00C32578" w:rsidP="00C36449">
            <w:pPr>
              <w:jc w:val="both"/>
            </w:pPr>
            <w:r w:rsidRPr="00DB4EB7">
              <w:lastRenderedPageBreak/>
              <w:t xml:space="preserve">2012 г. </w:t>
            </w:r>
            <w:r w:rsidR="00C36449">
              <w:rPr>
                <w:sz w:val="28"/>
                <w:szCs w:val="28"/>
              </w:rPr>
              <w:t>–</w:t>
            </w:r>
            <w:r w:rsidRPr="00DB4EB7">
              <w:t xml:space="preserve"> 2;</w:t>
            </w:r>
          </w:p>
          <w:p w:rsidR="00C32578" w:rsidRPr="00DB4EB7" w:rsidRDefault="00C32578" w:rsidP="00C36449">
            <w:pPr>
              <w:jc w:val="both"/>
            </w:pPr>
            <w:r w:rsidRPr="00DB4EB7">
              <w:t xml:space="preserve">2013 г. </w:t>
            </w:r>
            <w:r w:rsidR="00C36449">
              <w:rPr>
                <w:sz w:val="28"/>
                <w:szCs w:val="28"/>
              </w:rPr>
              <w:t>–</w:t>
            </w:r>
            <w:r w:rsidRPr="00DB4EB7">
              <w:t xml:space="preserve"> 20;</w:t>
            </w:r>
          </w:p>
          <w:p w:rsidR="00C32578" w:rsidRPr="00DB4EB7" w:rsidRDefault="00C32578" w:rsidP="00C36449">
            <w:pPr>
              <w:jc w:val="both"/>
            </w:pPr>
            <w:r w:rsidRPr="00DB4EB7">
              <w:t xml:space="preserve">2014 г. </w:t>
            </w:r>
            <w:r w:rsidR="00C36449">
              <w:rPr>
                <w:sz w:val="28"/>
                <w:szCs w:val="28"/>
              </w:rPr>
              <w:t>–</w:t>
            </w:r>
            <w:r w:rsidRPr="00DB4EB7">
              <w:t xml:space="preserve"> 2;</w:t>
            </w:r>
          </w:p>
          <w:p w:rsidR="00C32578" w:rsidRPr="00DB4EB7" w:rsidRDefault="00C32578" w:rsidP="00C36449">
            <w:pPr>
              <w:jc w:val="both"/>
            </w:pPr>
            <w:r w:rsidRPr="00DB4EB7">
              <w:t xml:space="preserve">2015 г. </w:t>
            </w:r>
            <w:r w:rsidR="00C36449">
              <w:rPr>
                <w:sz w:val="28"/>
                <w:szCs w:val="28"/>
              </w:rPr>
              <w:t>–</w:t>
            </w:r>
            <w:r w:rsidRPr="00DB4EB7">
              <w:t xml:space="preserve"> 34;</w:t>
            </w:r>
          </w:p>
          <w:p w:rsidR="00C32578" w:rsidRPr="00DB4EB7" w:rsidRDefault="00C32578" w:rsidP="00C36449">
            <w:pPr>
              <w:jc w:val="both"/>
            </w:pPr>
            <w:r w:rsidRPr="00DB4EB7">
              <w:t xml:space="preserve">2016 г. </w:t>
            </w:r>
            <w:r w:rsidR="00C36449">
              <w:rPr>
                <w:sz w:val="28"/>
                <w:szCs w:val="28"/>
              </w:rPr>
              <w:t>–</w:t>
            </w:r>
            <w:r w:rsidRPr="00DB4EB7">
              <w:t xml:space="preserve"> 2510;</w:t>
            </w:r>
          </w:p>
          <w:p w:rsidR="00C32578" w:rsidRPr="00DB4EB7" w:rsidRDefault="00C32578" w:rsidP="00C36449">
            <w:pPr>
              <w:jc w:val="both"/>
            </w:pPr>
            <w:r w:rsidRPr="00DB4EB7">
              <w:t xml:space="preserve">2017 г. </w:t>
            </w:r>
            <w:r w:rsidR="00C36449">
              <w:rPr>
                <w:sz w:val="28"/>
                <w:szCs w:val="28"/>
              </w:rPr>
              <w:t>–</w:t>
            </w:r>
            <w:r w:rsidRPr="00DB4EB7">
              <w:t xml:space="preserve"> 116;</w:t>
            </w:r>
          </w:p>
          <w:p w:rsidR="00C32578" w:rsidRPr="00DB4EB7" w:rsidRDefault="00C32578" w:rsidP="00C36449">
            <w:pPr>
              <w:jc w:val="both"/>
            </w:pPr>
            <w:r w:rsidRPr="00DB4EB7">
              <w:t xml:space="preserve">2018 г. </w:t>
            </w:r>
            <w:r w:rsidR="00C36449">
              <w:rPr>
                <w:sz w:val="28"/>
                <w:szCs w:val="28"/>
              </w:rPr>
              <w:t>–</w:t>
            </w:r>
            <w:r w:rsidRPr="00DB4EB7">
              <w:t xml:space="preserve"> 1041;</w:t>
            </w:r>
          </w:p>
          <w:p w:rsidR="00C32578" w:rsidRPr="00C31ACD" w:rsidRDefault="00C32578" w:rsidP="00C36449">
            <w:pPr>
              <w:jc w:val="both"/>
            </w:pPr>
            <w:r w:rsidRPr="00C31ACD">
              <w:lastRenderedPageBreak/>
              <w:t xml:space="preserve">2019 г. </w:t>
            </w:r>
            <w:r w:rsidR="00C36449">
              <w:rPr>
                <w:sz w:val="28"/>
                <w:szCs w:val="28"/>
              </w:rPr>
              <w:t>–</w:t>
            </w:r>
            <w:r w:rsidRPr="00C31ACD">
              <w:t xml:space="preserve"> 556;</w:t>
            </w:r>
          </w:p>
          <w:p w:rsidR="00C32578" w:rsidRPr="00C31ACD" w:rsidRDefault="00C32578" w:rsidP="00C36449">
            <w:pPr>
              <w:jc w:val="both"/>
            </w:pPr>
            <w:r w:rsidRPr="00C31ACD">
              <w:t>2020</w:t>
            </w:r>
            <w:r w:rsidR="00DB4EB7" w:rsidRPr="00C36449">
              <w:t xml:space="preserve"> </w:t>
            </w:r>
            <w:r w:rsidRPr="00C31ACD">
              <w:t xml:space="preserve">г. </w:t>
            </w:r>
            <w:r w:rsidR="00C36449">
              <w:rPr>
                <w:sz w:val="28"/>
                <w:szCs w:val="28"/>
              </w:rPr>
              <w:t>–</w:t>
            </w:r>
            <w:r w:rsidRPr="00C31ACD">
              <w:t xml:space="preserve"> 1094;</w:t>
            </w:r>
          </w:p>
          <w:p w:rsidR="007952D4" w:rsidRPr="00C31ACD" w:rsidRDefault="007952D4" w:rsidP="00C36449">
            <w:pPr>
              <w:jc w:val="both"/>
            </w:pPr>
            <w:r w:rsidRPr="00C31ACD">
              <w:t>2021 г. – 1003;</w:t>
            </w:r>
          </w:p>
          <w:p w:rsidR="007952D4" w:rsidRPr="00C31ACD" w:rsidRDefault="007952D4" w:rsidP="00C36449">
            <w:pPr>
              <w:jc w:val="both"/>
            </w:pPr>
            <w:r w:rsidRPr="00C31ACD">
              <w:t xml:space="preserve">2022 г. </w:t>
            </w:r>
            <w:r w:rsidR="002250C8" w:rsidRPr="00C31ACD">
              <w:t>–</w:t>
            </w:r>
            <w:r w:rsidRPr="00C31ACD">
              <w:t xml:space="preserve"> 680</w:t>
            </w:r>
          </w:p>
          <w:p w:rsidR="00C32578" w:rsidRPr="00C31ACD" w:rsidRDefault="007952D4" w:rsidP="00C36449">
            <w:pPr>
              <w:jc w:val="both"/>
            </w:pPr>
            <w:r w:rsidRPr="00C31ACD">
              <w:t>Итого: 7058</w:t>
            </w:r>
            <w:r w:rsidR="00C32578" w:rsidRPr="00C31ACD">
              <w:t xml:space="preserve"> шт.</w:t>
            </w:r>
          </w:p>
          <w:p w:rsidR="007952D4" w:rsidRPr="00CB674E" w:rsidRDefault="007952D4" w:rsidP="00C36449">
            <w:r w:rsidRPr="00C31ACD">
              <w:t>Оказано</w:t>
            </w:r>
            <w:r w:rsidR="00C36449">
              <w:t xml:space="preserve"> </w:t>
            </w:r>
            <w:r w:rsidRPr="00C31ACD">
              <w:t>233 услуги по метрологическому</w:t>
            </w:r>
            <w:r w:rsidRPr="00CB674E">
              <w:t xml:space="preserve"> контролю лазерной техники</w:t>
            </w:r>
          </w:p>
        </w:tc>
      </w:tr>
      <w:tr w:rsidR="00C32578" w:rsidRPr="00D93163" w:rsidTr="00385020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78" w:rsidRPr="00403A4C" w:rsidRDefault="00C32578" w:rsidP="00C32578">
            <w:r w:rsidRPr="00403A4C">
              <w:lastRenderedPageBreak/>
              <w:t>4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78" w:rsidRPr="00403A4C" w:rsidRDefault="00C32578" w:rsidP="00C32578">
            <w:r w:rsidRPr="00403A4C">
              <w:t xml:space="preserve">Объем выручки от внедрения результатов </w:t>
            </w:r>
            <w:r w:rsidRPr="00403A4C">
              <w:rPr>
                <w:i/>
              </w:rPr>
              <w:t>(тыс. российских рублей)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78" w:rsidRPr="00DB4EB7" w:rsidRDefault="007D2AE8" w:rsidP="00CA37AC">
            <w:pPr>
              <w:jc w:val="center"/>
            </w:pPr>
            <w:r>
              <w:t>195 145,49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78" w:rsidRPr="00C31ACD" w:rsidRDefault="002250C8" w:rsidP="00CA37AC">
            <w:pPr>
              <w:jc w:val="center"/>
              <w:rPr>
                <w:lang w:val="en-US"/>
              </w:rPr>
            </w:pPr>
            <w:r>
              <w:t>494 270,0</w:t>
            </w:r>
            <w:r w:rsidR="00C31ACD">
              <w:rPr>
                <w:lang w:val="en-US"/>
              </w:rPr>
              <w:t>0</w:t>
            </w:r>
          </w:p>
        </w:tc>
      </w:tr>
      <w:tr w:rsidR="00C32578" w:rsidRPr="00D93163" w:rsidTr="00385020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78" w:rsidRPr="003C665A" w:rsidRDefault="00C32578" w:rsidP="00C32578">
            <w:r w:rsidRPr="003C665A">
              <w:t>5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78" w:rsidRPr="003C665A" w:rsidRDefault="00C32578" w:rsidP="00C32578">
            <w:r w:rsidRPr="003C665A">
              <w:t>Патенты, полученные при внедрении результатов реализации Программы</w:t>
            </w:r>
          </w:p>
          <w:p w:rsidR="00C32578" w:rsidRPr="003C665A" w:rsidRDefault="00C32578" w:rsidP="00C32578">
            <w:r w:rsidRPr="003C665A">
              <w:t>Союзного государства</w:t>
            </w:r>
          </w:p>
          <w:p w:rsidR="00C32578" w:rsidRPr="003C665A" w:rsidRDefault="00C32578" w:rsidP="00C32578">
            <w:r w:rsidRPr="003C665A">
              <w:t>(</w:t>
            </w:r>
            <w:proofErr w:type="gramStart"/>
            <w:r w:rsidRPr="003C665A">
              <w:rPr>
                <w:i/>
              </w:rPr>
              <w:t>наименование</w:t>
            </w:r>
            <w:proofErr w:type="gramEnd"/>
            <w:r w:rsidRPr="003C665A">
              <w:rPr>
                <w:i/>
              </w:rPr>
              <w:t>, количество</w:t>
            </w:r>
            <w:r w:rsidRPr="003C665A">
              <w:t>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1C" w:rsidRPr="003C665A" w:rsidRDefault="003C665A" w:rsidP="00CA37AC">
            <w:pPr>
              <w:jc w:val="center"/>
            </w:pPr>
            <w:r w:rsidRPr="003C665A">
              <w:t>-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78" w:rsidRPr="003C665A" w:rsidRDefault="00C36449" w:rsidP="00C36449">
            <w:r>
              <w:t>«</w:t>
            </w:r>
            <w:r w:rsidR="00A52483" w:rsidRPr="00A52483">
              <w:t>Лазер с двухсторонней поперечной диодной накачкой</w:t>
            </w:r>
            <w:r>
              <w:t>»</w:t>
            </w:r>
            <w:r w:rsidR="00A52483">
              <w:t>, патент РБ №8457 от 30.08.2012 – 1 шт.;</w:t>
            </w:r>
            <w:r w:rsidR="00A52483" w:rsidRPr="00A52483">
              <w:t xml:space="preserve"> </w:t>
            </w:r>
            <w:r>
              <w:t>«</w:t>
            </w:r>
            <w:r w:rsidR="00A52483" w:rsidRPr="00A52483">
              <w:t xml:space="preserve">Моноимпульсный </w:t>
            </w:r>
            <w:proofErr w:type="spellStart"/>
            <w:proofErr w:type="gramStart"/>
            <w:r w:rsidR="00A52483" w:rsidRPr="00A52483">
              <w:t>Nd:YAG</w:t>
            </w:r>
            <w:proofErr w:type="spellEnd"/>
            <w:proofErr w:type="gramEnd"/>
            <w:r w:rsidR="00A52483" w:rsidRPr="00A52483">
              <w:t xml:space="preserve"> лазер с  поперечной диодной накачкой</w:t>
            </w:r>
            <w:r>
              <w:t>»</w:t>
            </w:r>
            <w:r w:rsidR="00A52483" w:rsidRPr="00A52483">
              <w:t>, патент РФ №124447 от 20.01.2013</w:t>
            </w:r>
            <w:r w:rsidR="00A52483">
              <w:t xml:space="preserve"> </w:t>
            </w:r>
            <w:r w:rsidR="00A52483" w:rsidRPr="00A52483">
              <w:t>– 1 шт</w:t>
            </w:r>
            <w:r w:rsidR="00A52483">
              <w:t>.</w:t>
            </w:r>
          </w:p>
        </w:tc>
      </w:tr>
      <w:tr w:rsidR="00C32578" w:rsidRPr="00D93163" w:rsidTr="00385020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78" w:rsidRPr="00403A4C" w:rsidRDefault="00C32578" w:rsidP="00C32578">
            <w:r w:rsidRPr="00403A4C">
              <w:t>6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78" w:rsidRDefault="00C32578" w:rsidP="00C32578">
            <w:pPr>
              <w:rPr>
                <w:i/>
              </w:rPr>
            </w:pPr>
            <w:r w:rsidRPr="00403A4C">
              <w:t>Объем отчислений налогов в </w:t>
            </w:r>
            <w:r>
              <w:t xml:space="preserve">национальные </w:t>
            </w:r>
            <w:r w:rsidRPr="00403A4C">
              <w:t>бюджет</w:t>
            </w:r>
            <w:r>
              <w:t>ы Республики Беларусь и</w:t>
            </w:r>
            <w:r w:rsidR="00385020">
              <w:t> </w:t>
            </w:r>
            <w:r>
              <w:t>Российской Федерации составил</w:t>
            </w:r>
            <w:r w:rsidRPr="00403A4C">
              <w:t xml:space="preserve"> (</w:t>
            </w:r>
            <w:r w:rsidRPr="00403A4C">
              <w:rPr>
                <w:i/>
              </w:rPr>
              <w:t>наименование бюджета,</w:t>
            </w:r>
          </w:p>
          <w:p w:rsidR="00C32578" w:rsidRPr="00403A4C" w:rsidRDefault="00C32578" w:rsidP="00C32578">
            <w:proofErr w:type="gramStart"/>
            <w:r w:rsidRPr="00403A4C">
              <w:rPr>
                <w:i/>
              </w:rPr>
              <w:t>сумма</w:t>
            </w:r>
            <w:proofErr w:type="gramEnd"/>
            <w:r w:rsidRPr="00403A4C">
              <w:rPr>
                <w:i/>
              </w:rPr>
              <w:t>, тыс. российских рублей</w:t>
            </w:r>
            <w:r w:rsidRPr="00403A4C">
              <w:t>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78" w:rsidRPr="00403A4C" w:rsidRDefault="007D2AE8" w:rsidP="00C32578">
            <w:r>
              <w:t>6 281,67</w:t>
            </w:r>
          </w:p>
          <w:p w:rsidR="00C32578" w:rsidRPr="00403A4C" w:rsidRDefault="00C32578" w:rsidP="00C32578">
            <w:proofErr w:type="gramStart"/>
            <w:r w:rsidRPr="00403A4C">
              <w:t>в</w:t>
            </w:r>
            <w:proofErr w:type="gramEnd"/>
            <w:r w:rsidRPr="00403A4C">
              <w:t xml:space="preserve"> том числе:</w:t>
            </w:r>
          </w:p>
          <w:p w:rsidR="00C32578" w:rsidRPr="00403A4C" w:rsidRDefault="00C32578" w:rsidP="00C32578">
            <w:r w:rsidRPr="00403A4C">
              <w:t xml:space="preserve">НДС – </w:t>
            </w:r>
            <w:r w:rsidR="007D2AE8">
              <w:t>5 322,37</w:t>
            </w:r>
            <w:r w:rsidRPr="00403A4C">
              <w:t>;</w:t>
            </w:r>
          </w:p>
          <w:p w:rsidR="00C32578" w:rsidRPr="00403A4C" w:rsidRDefault="00C32578" w:rsidP="007D2AE8">
            <w:proofErr w:type="gramStart"/>
            <w:r w:rsidRPr="00403A4C">
              <w:t>налог</w:t>
            </w:r>
            <w:proofErr w:type="gramEnd"/>
            <w:r w:rsidRPr="00403A4C">
              <w:t xml:space="preserve"> на прибыль – </w:t>
            </w:r>
            <w:r w:rsidR="007D2AE8">
              <w:t>959,3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78" w:rsidRPr="00DB4EB7" w:rsidRDefault="00836BF3" w:rsidP="00385020">
            <w:pPr>
              <w:jc w:val="center"/>
            </w:pPr>
            <w:r>
              <w:t>35 611,32</w:t>
            </w:r>
          </w:p>
        </w:tc>
      </w:tr>
    </w:tbl>
    <w:p w:rsidR="00CA37AC" w:rsidRPr="00CA37AC" w:rsidRDefault="00CA37AC" w:rsidP="00CA37AC">
      <w:pPr>
        <w:spacing w:line="360" w:lineRule="auto"/>
        <w:ind w:firstLine="720"/>
        <w:jc w:val="both"/>
        <w:rPr>
          <w:sz w:val="28"/>
          <w:szCs w:val="28"/>
        </w:rPr>
      </w:pPr>
    </w:p>
    <w:p w:rsidR="005D1AF5" w:rsidRPr="006C3ABF" w:rsidRDefault="00655664" w:rsidP="00CA37AC">
      <w:pPr>
        <w:keepNext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  <w:r w:rsidRPr="00655664">
        <w:rPr>
          <w:b/>
          <w:sz w:val="28"/>
          <w:szCs w:val="28"/>
        </w:rPr>
        <w:t>Заключение</w:t>
      </w:r>
    </w:p>
    <w:p w:rsidR="00C32578" w:rsidRDefault="00C32578" w:rsidP="00DF6AD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Внедрение результатов реализации белорусской части Программы осуществляется в соответствии с Комплексом мероприятий по обеспечению использования результатов реализации программы «</w:t>
      </w:r>
      <w:proofErr w:type="spellStart"/>
      <w:r>
        <w:rPr>
          <w:sz w:val="28"/>
          <w:szCs w:val="28"/>
        </w:rPr>
        <w:t>Прамень</w:t>
      </w:r>
      <w:proofErr w:type="spellEnd"/>
      <w:r>
        <w:rPr>
          <w:sz w:val="28"/>
          <w:szCs w:val="28"/>
        </w:rPr>
        <w:t>» (Комплекс мероприятий).</w:t>
      </w:r>
    </w:p>
    <w:p w:rsidR="00C32578" w:rsidRPr="002D5F37" w:rsidRDefault="00C32578" w:rsidP="00DF6AD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по </w:t>
      </w:r>
      <w:r w:rsidRPr="00C31ACD">
        <w:rPr>
          <w:sz w:val="28"/>
          <w:szCs w:val="28"/>
        </w:rPr>
        <w:t xml:space="preserve">мероприятиям реализовано </w:t>
      </w:r>
      <w:r w:rsidR="00CB674E" w:rsidRPr="00C31ACD">
        <w:rPr>
          <w:sz w:val="28"/>
          <w:szCs w:val="28"/>
        </w:rPr>
        <w:t>7058</w:t>
      </w:r>
      <w:r w:rsidRPr="00C31ACD">
        <w:rPr>
          <w:sz w:val="28"/>
          <w:szCs w:val="28"/>
        </w:rPr>
        <w:t xml:space="preserve"> шт. лазерно-оптических и СВЧ изделий</w:t>
      </w:r>
      <w:r w:rsidR="00C31ACD" w:rsidRPr="00C31ACD">
        <w:rPr>
          <w:sz w:val="28"/>
          <w:szCs w:val="28"/>
        </w:rPr>
        <w:t xml:space="preserve"> и оказано 233 услуги по метрологическому контролю лазерной техники</w:t>
      </w:r>
      <w:r w:rsidRPr="00C31ACD">
        <w:rPr>
          <w:sz w:val="28"/>
          <w:szCs w:val="28"/>
        </w:rPr>
        <w:t xml:space="preserve"> на сумму </w:t>
      </w:r>
      <w:r w:rsidR="00CB674E" w:rsidRPr="00C31ACD">
        <w:rPr>
          <w:sz w:val="28"/>
          <w:szCs w:val="28"/>
        </w:rPr>
        <w:t>494 270,0</w:t>
      </w:r>
      <w:r w:rsidRPr="00C31ACD">
        <w:rPr>
          <w:sz w:val="28"/>
          <w:szCs w:val="28"/>
        </w:rPr>
        <w:t xml:space="preserve"> тыс. российских рублей. При этом перечислено в республиканский бюджет налогов на сумму </w:t>
      </w:r>
      <w:r w:rsidR="00CB674E" w:rsidRPr="00C31ACD">
        <w:rPr>
          <w:sz w:val="28"/>
          <w:szCs w:val="28"/>
        </w:rPr>
        <w:t xml:space="preserve">35 611,32 тыс. </w:t>
      </w:r>
      <w:r w:rsidR="00CB674E" w:rsidRPr="002D5F37">
        <w:rPr>
          <w:sz w:val="28"/>
          <w:szCs w:val="28"/>
        </w:rPr>
        <w:t>российских рублей.</w:t>
      </w:r>
    </w:p>
    <w:p w:rsidR="001B3492" w:rsidRPr="002D5F37" w:rsidRDefault="001B3492" w:rsidP="00DF6ADF">
      <w:pPr>
        <w:spacing w:line="360" w:lineRule="auto"/>
        <w:ind w:firstLine="720"/>
        <w:jc w:val="both"/>
        <w:rPr>
          <w:sz w:val="28"/>
          <w:szCs w:val="28"/>
        </w:rPr>
      </w:pPr>
      <w:r w:rsidRPr="002D5F37">
        <w:rPr>
          <w:sz w:val="28"/>
          <w:szCs w:val="28"/>
        </w:rPr>
        <w:t>По мероприятиям 1 и 2 объемы реализации СВЧ изделий в количестве 4 846 шт. коррелируют с прогнозными объемами, представленными в Комплексе мероприятий.</w:t>
      </w:r>
    </w:p>
    <w:p w:rsidR="00C32578" w:rsidRDefault="00C32578" w:rsidP="00DF6ADF">
      <w:pPr>
        <w:spacing w:line="360" w:lineRule="auto"/>
        <w:ind w:firstLine="720"/>
        <w:jc w:val="both"/>
        <w:rPr>
          <w:sz w:val="28"/>
          <w:szCs w:val="28"/>
        </w:rPr>
      </w:pPr>
      <w:r w:rsidRPr="002D5F37">
        <w:rPr>
          <w:sz w:val="28"/>
          <w:szCs w:val="28"/>
        </w:rPr>
        <w:t>По мероприятиям 3</w:t>
      </w:r>
      <w:r w:rsidR="00C36449">
        <w:rPr>
          <w:sz w:val="28"/>
          <w:szCs w:val="28"/>
        </w:rPr>
        <w:t> – </w:t>
      </w:r>
      <w:r w:rsidRPr="002D5F37">
        <w:rPr>
          <w:sz w:val="28"/>
          <w:szCs w:val="28"/>
        </w:rPr>
        <w:t>5</w:t>
      </w:r>
      <w:r w:rsidR="00C36449">
        <w:rPr>
          <w:sz w:val="28"/>
          <w:szCs w:val="28"/>
        </w:rPr>
        <w:t> </w:t>
      </w:r>
      <w:r w:rsidRPr="002D5F37">
        <w:rPr>
          <w:sz w:val="28"/>
          <w:szCs w:val="28"/>
        </w:rPr>
        <w:t>реализовано продукции на сумму, в 1,3</w:t>
      </w:r>
      <w:r w:rsidR="00CA37AC">
        <w:rPr>
          <w:sz w:val="28"/>
          <w:szCs w:val="28"/>
        </w:rPr>
        <w:t> </w:t>
      </w:r>
      <w:r>
        <w:rPr>
          <w:sz w:val="28"/>
          <w:szCs w:val="28"/>
        </w:rPr>
        <w:t xml:space="preserve">раза превышающую объем выделенного бюджетного финансирования, по мероприятиям </w:t>
      </w:r>
      <w:r>
        <w:rPr>
          <w:sz w:val="28"/>
          <w:szCs w:val="28"/>
        </w:rPr>
        <w:lastRenderedPageBreak/>
        <w:t>7 и 8</w:t>
      </w:r>
      <w:r w:rsidR="00C36449">
        <w:rPr>
          <w:sz w:val="28"/>
          <w:szCs w:val="28"/>
        </w:rPr>
        <w:t> – </w:t>
      </w:r>
      <w:r>
        <w:rPr>
          <w:sz w:val="28"/>
          <w:szCs w:val="28"/>
        </w:rPr>
        <w:t>на сумму, практически равную объему выделенного бюджетного финансирования.</w:t>
      </w:r>
    </w:p>
    <w:p w:rsidR="001B3492" w:rsidRDefault="00C32578" w:rsidP="00DF6AD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мероприятию 6 передано в производство 5 типов изделий: модуль лазерный дальномерный; телевизионно-</w:t>
      </w:r>
      <w:proofErr w:type="spellStart"/>
      <w:r>
        <w:rPr>
          <w:sz w:val="28"/>
          <w:szCs w:val="28"/>
        </w:rPr>
        <w:t>тепловизионный</w:t>
      </w:r>
      <w:proofErr w:type="spellEnd"/>
      <w:r>
        <w:rPr>
          <w:sz w:val="28"/>
          <w:szCs w:val="28"/>
        </w:rPr>
        <w:t xml:space="preserve"> прибор-дальномер; система оптико-электронная; модуль оптико-электронный; прибор управления </w:t>
      </w:r>
      <w:proofErr w:type="spellStart"/>
      <w:r>
        <w:rPr>
          <w:sz w:val="28"/>
          <w:szCs w:val="28"/>
        </w:rPr>
        <w:t>тепловизионный</w:t>
      </w:r>
      <w:proofErr w:type="spellEnd"/>
      <w:r>
        <w:rPr>
          <w:sz w:val="28"/>
          <w:szCs w:val="28"/>
        </w:rPr>
        <w:t>.</w:t>
      </w:r>
      <w:r w:rsidR="001B3492" w:rsidRPr="001B3492">
        <w:rPr>
          <w:sz w:val="28"/>
          <w:szCs w:val="28"/>
        </w:rPr>
        <w:t xml:space="preserve"> </w:t>
      </w:r>
      <w:r w:rsidR="001B3492">
        <w:rPr>
          <w:sz w:val="28"/>
          <w:szCs w:val="28"/>
        </w:rPr>
        <w:t>Р</w:t>
      </w:r>
      <w:r w:rsidR="001B3492" w:rsidRPr="00C31ACD">
        <w:rPr>
          <w:sz w:val="28"/>
          <w:szCs w:val="28"/>
        </w:rPr>
        <w:t>еализовано лазерно-оптической продукции</w:t>
      </w:r>
      <w:r w:rsidR="001B3492">
        <w:rPr>
          <w:sz w:val="28"/>
          <w:szCs w:val="28"/>
        </w:rPr>
        <w:t xml:space="preserve"> на сумму 276 490,0 тыс. российских рублей, что в 10 раз превышает объем средств, выделенных из бюджета Союзного государства на его финансовое обеспечение.</w:t>
      </w:r>
    </w:p>
    <w:p w:rsidR="00C32578" w:rsidRDefault="00C32578" w:rsidP="00DF6AD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Разработанные по мероприятию 8 </w:t>
      </w:r>
      <w:proofErr w:type="spellStart"/>
      <w:r>
        <w:rPr>
          <w:sz w:val="28"/>
          <w:szCs w:val="28"/>
        </w:rPr>
        <w:t>фотоприемные</w:t>
      </w:r>
      <w:proofErr w:type="spellEnd"/>
      <w:r>
        <w:rPr>
          <w:sz w:val="28"/>
          <w:szCs w:val="28"/>
        </w:rPr>
        <w:t xml:space="preserve"> модули ФПМ и ФПМ35 были переданы ГНПО «Оптика, оптоэлектроника и лазерная техника» для дальнейшего использования в инновационных разработках и были использованы при изготовлении лазерно-оптического стенда для измерения параметров фоточувствительных матриц спектрального диапазона 8</w:t>
      </w:r>
      <w:r w:rsidR="00CA37AC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CA37AC">
        <w:rPr>
          <w:sz w:val="28"/>
          <w:szCs w:val="28"/>
        </w:rPr>
        <w:t> 12 </w:t>
      </w:r>
      <w:r>
        <w:rPr>
          <w:sz w:val="28"/>
          <w:szCs w:val="28"/>
        </w:rPr>
        <w:t xml:space="preserve">мкм и при разработке опытного образца модуля </w:t>
      </w:r>
      <w:proofErr w:type="spellStart"/>
      <w:r>
        <w:rPr>
          <w:sz w:val="28"/>
          <w:szCs w:val="28"/>
        </w:rPr>
        <w:t>термовизуализации</w:t>
      </w:r>
      <w:proofErr w:type="spellEnd"/>
      <w:r>
        <w:rPr>
          <w:sz w:val="28"/>
          <w:szCs w:val="28"/>
        </w:rPr>
        <w:t xml:space="preserve"> для систем наблюдения и прицельных комплексов. Модуль </w:t>
      </w:r>
      <w:proofErr w:type="spellStart"/>
      <w:r>
        <w:rPr>
          <w:sz w:val="28"/>
          <w:szCs w:val="28"/>
        </w:rPr>
        <w:t>термовизуализации</w:t>
      </w:r>
      <w:proofErr w:type="spellEnd"/>
      <w:r>
        <w:rPr>
          <w:sz w:val="28"/>
          <w:szCs w:val="28"/>
        </w:rPr>
        <w:t xml:space="preserve"> предполагается к мелкосерийному </w:t>
      </w:r>
      <w:r w:rsidRPr="001B3492">
        <w:rPr>
          <w:sz w:val="28"/>
          <w:szCs w:val="28"/>
        </w:rPr>
        <w:t>производству.</w:t>
      </w:r>
      <w:r w:rsidR="00D47DE2" w:rsidRPr="001B3492">
        <w:rPr>
          <w:sz w:val="28"/>
          <w:szCs w:val="28"/>
        </w:rPr>
        <w:t xml:space="preserve"> На основе </w:t>
      </w:r>
      <w:r w:rsidR="004E0EB3" w:rsidRPr="001B3492">
        <w:rPr>
          <w:sz w:val="28"/>
          <w:szCs w:val="28"/>
        </w:rPr>
        <w:t xml:space="preserve">разработанных по мероприятию 8 </w:t>
      </w:r>
      <w:proofErr w:type="spellStart"/>
      <w:r w:rsidR="004E0EB3" w:rsidRPr="001B3492">
        <w:rPr>
          <w:sz w:val="28"/>
          <w:szCs w:val="28"/>
        </w:rPr>
        <w:t>фотоприемных</w:t>
      </w:r>
      <w:proofErr w:type="spellEnd"/>
      <w:r w:rsidR="004E0EB3" w:rsidRPr="001B3492">
        <w:rPr>
          <w:sz w:val="28"/>
          <w:szCs w:val="28"/>
        </w:rPr>
        <w:t xml:space="preserve"> модулей</w:t>
      </w:r>
      <w:r w:rsidR="00D47DE2" w:rsidRPr="001B3492">
        <w:rPr>
          <w:sz w:val="28"/>
          <w:szCs w:val="28"/>
        </w:rPr>
        <w:t>, по модернизированным в</w:t>
      </w:r>
      <w:r w:rsidR="00C36449">
        <w:rPr>
          <w:sz w:val="28"/>
          <w:szCs w:val="28"/>
        </w:rPr>
        <w:t> </w:t>
      </w:r>
      <w:r w:rsidR="00D47DE2" w:rsidRPr="001B3492">
        <w:rPr>
          <w:sz w:val="28"/>
          <w:szCs w:val="28"/>
        </w:rPr>
        <w:t xml:space="preserve">Российской Федерации технологиям начат серийный выпуск кристаллов широкоформатных (640х512) </w:t>
      </w:r>
      <w:proofErr w:type="spellStart"/>
      <w:r w:rsidR="00D47DE2" w:rsidRPr="001B3492">
        <w:rPr>
          <w:sz w:val="28"/>
          <w:szCs w:val="28"/>
        </w:rPr>
        <w:t>фотоприёмных</w:t>
      </w:r>
      <w:proofErr w:type="spellEnd"/>
      <w:r w:rsidR="00D47DE2" w:rsidRPr="001B3492">
        <w:rPr>
          <w:sz w:val="28"/>
          <w:szCs w:val="28"/>
        </w:rPr>
        <w:t xml:space="preserve"> матриц диапазона 8-10 мкм с высокими (не менее 70</w:t>
      </w:r>
      <w:r w:rsidR="004E0EB3" w:rsidRPr="001B3492">
        <w:rPr>
          <w:sz w:val="28"/>
          <w:szCs w:val="28"/>
        </w:rPr>
        <w:t> </w:t>
      </w:r>
      <w:r w:rsidR="00D47DE2" w:rsidRPr="001B3492">
        <w:rPr>
          <w:sz w:val="28"/>
          <w:szCs w:val="28"/>
        </w:rPr>
        <w:t>К) рабочими температурами и высоким (до 20</w:t>
      </w:r>
      <w:r w:rsidR="00AA2E1F">
        <w:rPr>
          <w:sz w:val="28"/>
          <w:szCs w:val="28"/>
        </w:rPr>
        <w:t> </w:t>
      </w:r>
      <w:proofErr w:type="spellStart"/>
      <w:r w:rsidR="00D47DE2" w:rsidRPr="001B3492">
        <w:rPr>
          <w:sz w:val="28"/>
          <w:szCs w:val="28"/>
        </w:rPr>
        <w:t>мК</w:t>
      </w:r>
      <w:proofErr w:type="spellEnd"/>
      <w:r w:rsidR="00D47DE2" w:rsidRPr="001B3492">
        <w:rPr>
          <w:sz w:val="28"/>
          <w:szCs w:val="28"/>
        </w:rPr>
        <w:t>) температурным контрастом, готовых к монтажу на все типы доступных в Союзном государстве мультиплексоров.</w:t>
      </w:r>
    </w:p>
    <w:p w:rsidR="00C32578" w:rsidRDefault="00C32578" w:rsidP="00DF6AD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производстве лазерно-оптических и СВЧ изделий используются результат</w:t>
      </w:r>
      <w:r w:rsidR="00CA37AC">
        <w:rPr>
          <w:sz w:val="28"/>
          <w:szCs w:val="28"/>
        </w:rPr>
        <w:t>ы интеллектуальной деятельности </w:t>
      </w:r>
      <w:r w:rsidR="00C36449">
        <w:rPr>
          <w:sz w:val="28"/>
          <w:szCs w:val="28"/>
        </w:rPr>
        <w:t>–</w:t>
      </w:r>
      <w:r w:rsidR="00CA37AC">
        <w:rPr>
          <w:sz w:val="28"/>
          <w:szCs w:val="28"/>
        </w:rPr>
        <w:t> </w:t>
      </w:r>
      <w:r>
        <w:rPr>
          <w:sz w:val="28"/>
          <w:szCs w:val="28"/>
        </w:rPr>
        <w:t>разработанная в рамках Программы конструкторская документация.</w:t>
      </w:r>
    </w:p>
    <w:p w:rsidR="00C32578" w:rsidRDefault="00C32578" w:rsidP="00DF6AD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Программы участвуют в выставках</w:t>
      </w:r>
      <w:r w:rsidR="00140C41">
        <w:rPr>
          <w:sz w:val="28"/>
          <w:szCs w:val="28"/>
        </w:rPr>
        <w:t xml:space="preserve"> для рекламирования </w:t>
      </w:r>
      <w:r>
        <w:rPr>
          <w:sz w:val="28"/>
          <w:szCs w:val="28"/>
        </w:rPr>
        <w:t>разработанной продукции, в том числе «</w:t>
      </w:r>
      <w:r>
        <w:rPr>
          <w:sz w:val="28"/>
          <w:szCs w:val="28"/>
          <w:lang w:val="en-US"/>
        </w:rPr>
        <w:t>MILEX</w:t>
      </w:r>
      <w:r w:rsidR="00140C41">
        <w:rPr>
          <w:sz w:val="28"/>
          <w:szCs w:val="28"/>
        </w:rPr>
        <w:t>» и на</w:t>
      </w:r>
      <w:r>
        <w:rPr>
          <w:sz w:val="28"/>
          <w:szCs w:val="28"/>
        </w:rPr>
        <w:t xml:space="preserve"> ежегодной выставке «</w:t>
      </w:r>
      <w:proofErr w:type="spellStart"/>
      <w:r>
        <w:rPr>
          <w:sz w:val="28"/>
          <w:szCs w:val="28"/>
        </w:rPr>
        <w:t>Фотоника</w:t>
      </w:r>
      <w:proofErr w:type="spellEnd"/>
      <w:r>
        <w:rPr>
          <w:sz w:val="28"/>
          <w:szCs w:val="28"/>
        </w:rPr>
        <w:t>. Мир лазеров и оптики» (г. Москва, ЦВК «Экспоцентр»).</w:t>
      </w:r>
    </w:p>
    <w:p w:rsidR="00C32578" w:rsidRDefault="00C32578" w:rsidP="00DF6AD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потребителями разработанных лазерно-оптических и СВЧ изделий являются предприятия Республики Беларусь и Российской Федерации. </w:t>
      </w:r>
    </w:p>
    <w:p w:rsidR="00C63495" w:rsidRPr="001B24B8" w:rsidRDefault="00C63495" w:rsidP="00DF6AD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результате </w:t>
      </w:r>
      <w:r w:rsidRPr="001B24B8">
        <w:rPr>
          <w:sz w:val="28"/>
          <w:szCs w:val="28"/>
        </w:rPr>
        <w:t>создани</w:t>
      </w:r>
      <w:r>
        <w:rPr>
          <w:sz w:val="28"/>
          <w:szCs w:val="28"/>
        </w:rPr>
        <w:t>я</w:t>
      </w:r>
      <w:r w:rsidRPr="001B24B8">
        <w:rPr>
          <w:sz w:val="28"/>
          <w:szCs w:val="28"/>
        </w:rPr>
        <w:t xml:space="preserve"> конструкций и технологий производства перспективных полупроводниковых </w:t>
      </w:r>
      <w:proofErr w:type="spellStart"/>
      <w:r w:rsidRPr="001B24B8">
        <w:rPr>
          <w:sz w:val="28"/>
          <w:szCs w:val="28"/>
        </w:rPr>
        <w:t>гетероструктур</w:t>
      </w:r>
      <w:proofErr w:type="spellEnd"/>
      <w:r w:rsidRPr="001B24B8">
        <w:rPr>
          <w:sz w:val="28"/>
          <w:szCs w:val="28"/>
        </w:rPr>
        <w:t xml:space="preserve"> и на их основе конкурентоспособных изделий микроэлектроники, оптоэлектроники и СВЧ-электроники новых поколений специального и двойного применения реш</w:t>
      </w:r>
      <w:r>
        <w:rPr>
          <w:sz w:val="28"/>
          <w:szCs w:val="28"/>
        </w:rPr>
        <w:t>ё</w:t>
      </w:r>
      <w:r w:rsidRPr="001B24B8">
        <w:rPr>
          <w:sz w:val="28"/>
          <w:szCs w:val="28"/>
        </w:rPr>
        <w:t>н широк</w:t>
      </w:r>
      <w:r>
        <w:rPr>
          <w:sz w:val="28"/>
          <w:szCs w:val="28"/>
        </w:rPr>
        <w:t>ий</w:t>
      </w:r>
      <w:r w:rsidRPr="001B24B8">
        <w:rPr>
          <w:sz w:val="28"/>
          <w:szCs w:val="28"/>
        </w:rPr>
        <w:t xml:space="preserve"> круг социально-экономических и оборонных задач государств-участников Союзного государства, в</w:t>
      </w:r>
      <w:r w:rsidR="00C36449">
        <w:rPr>
          <w:sz w:val="28"/>
          <w:szCs w:val="28"/>
        </w:rPr>
        <w:t> </w:t>
      </w:r>
      <w:r w:rsidRPr="001B24B8">
        <w:rPr>
          <w:sz w:val="28"/>
          <w:szCs w:val="28"/>
        </w:rPr>
        <w:t>том числе создание импортозамещающих изделий, по своим количественным характеристикам и параметрам отвечающих перспективным требованиям по частотам и длинам волн, удельным мощностям, срокам службы и другим эксплуатационным характеристикам и создан</w:t>
      </w:r>
      <w:r>
        <w:rPr>
          <w:sz w:val="28"/>
          <w:szCs w:val="28"/>
        </w:rPr>
        <w:t>а</w:t>
      </w:r>
      <w:r w:rsidRPr="001B24B8">
        <w:rPr>
          <w:sz w:val="28"/>
          <w:szCs w:val="28"/>
        </w:rPr>
        <w:t xml:space="preserve"> конкурентн</w:t>
      </w:r>
      <w:r>
        <w:rPr>
          <w:sz w:val="28"/>
          <w:szCs w:val="28"/>
        </w:rPr>
        <w:t>ая</w:t>
      </w:r>
      <w:r w:rsidRPr="001B24B8">
        <w:rPr>
          <w:sz w:val="28"/>
          <w:szCs w:val="28"/>
        </w:rPr>
        <w:t xml:space="preserve"> продукци</w:t>
      </w:r>
      <w:r>
        <w:rPr>
          <w:sz w:val="28"/>
          <w:szCs w:val="28"/>
        </w:rPr>
        <w:t>я</w:t>
      </w:r>
      <w:r w:rsidRPr="001B24B8">
        <w:rPr>
          <w:sz w:val="28"/>
          <w:szCs w:val="28"/>
        </w:rPr>
        <w:t xml:space="preserve"> рынков государств-участников Союзного государства и мирового сообщества.</w:t>
      </w:r>
    </w:p>
    <w:p w:rsidR="00C63495" w:rsidRPr="001B24B8" w:rsidRDefault="00C63495" w:rsidP="00DF6ADF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1B24B8">
        <w:rPr>
          <w:sz w:val="28"/>
          <w:szCs w:val="28"/>
        </w:rPr>
        <w:t>Реализация задач Программы п</w:t>
      </w:r>
      <w:r w:rsidR="00C0798C">
        <w:rPr>
          <w:sz w:val="28"/>
          <w:szCs w:val="28"/>
        </w:rPr>
        <w:t>озволила обеспечить разработку:</w:t>
      </w:r>
    </w:p>
    <w:p w:rsidR="00C63495" w:rsidRPr="001B3492" w:rsidRDefault="00C63495" w:rsidP="00DF6ADF">
      <w:pPr>
        <w:pStyle w:val="Default"/>
        <w:spacing w:after="24" w:line="360" w:lineRule="auto"/>
        <w:ind w:firstLine="720"/>
        <w:jc w:val="both"/>
        <w:rPr>
          <w:sz w:val="28"/>
          <w:szCs w:val="28"/>
        </w:rPr>
      </w:pPr>
      <w:r w:rsidRPr="001B24B8">
        <w:rPr>
          <w:sz w:val="28"/>
          <w:szCs w:val="28"/>
        </w:rPr>
        <w:t>1.</w:t>
      </w:r>
      <w:r w:rsidR="00DF6ADF">
        <w:rPr>
          <w:sz w:val="28"/>
          <w:szCs w:val="28"/>
        </w:rPr>
        <w:t> </w:t>
      </w:r>
      <w:r w:rsidRPr="001B24B8">
        <w:rPr>
          <w:sz w:val="28"/>
          <w:szCs w:val="28"/>
        </w:rPr>
        <w:t xml:space="preserve">Технологии изготовления </w:t>
      </w:r>
      <w:proofErr w:type="spellStart"/>
      <w:r w:rsidRPr="001B24B8">
        <w:rPr>
          <w:sz w:val="28"/>
          <w:szCs w:val="28"/>
        </w:rPr>
        <w:t>гетероструктур</w:t>
      </w:r>
      <w:proofErr w:type="spellEnd"/>
      <w:r w:rsidRPr="001B24B8">
        <w:rPr>
          <w:sz w:val="28"/>
          <w:szCs w:val="28"/>
        </w:rPr>
        <w:t xml:space="preserve"> на полупроводниковых материалах группы А</w:t>
      </w:r>
      <w:r w:rsidRPr="001B24B8">
        <w:rPr>
          <w:sz w:val="28"/>
          <w:szCs w:val="28"/>
          <w:vertAlign w:val="subscript"/>
        </w:rPr>
        <w:t>3</w:t>
      </w:r>
      <w:r w:rsidRPr="001B24B8">
        <w:rPr>
          <w:sz w:val="28"/>
          <w:szCs w:val="28"/>
        </w:rPr>
        <w:t>В</w:t>
      </w:r>
      <w:r w:rsidRPr="001B24B8">
        <w:rPr>
          <w:sz w:val="28"/>
          <w:szCs w:val="28"/>
          <w:vertAlign w:val="subscript"/>
        </w:rPr>
        <w:t>5</w:t>
      </w:r>
      <w:r w:rsidRPr="001B24B8">
        <w:rPr>
          <w:sz w:val="18"/>
          <w:szCs w:val="18"/>
        </w:rPr>
        <w:t xml:space="preserve"> </w:t>
      </w:r>
      <w:r w:rsidRPr="001B24B8">
        <w:rPr>
          <w:sz w:val="28"/>
          <w:szCs w:val="28"/>
        </w:rPr>
        <w:t>и СВЧ МИС с перспективными требованиям по частотам и</w:t>
      </w:r>
      <w:r w:rsidR="00DF6ADF">
        <w:rPr>
          <w:sz w:val="28"/>
          <w:szCs w:val="28"/>
        </w:rPr>
        <w:t> </w:t>
      </w:r>
      <w:r w:rsidRPr="001B24B8">
        <w:rPr>
          <w:sz w:val="28"/>
          <w:szCs w:val="28"/>
        </w:rPr>
        <w:t>длинам волн (в том числе Х-диапазона 8</w:t>
      </w:r>
      <w:r w:rsidR="00CA37AC">
        <w:rPr>
          <w:sz w:val="28"/>
          <w:szCs w:val="28"/>
        </w:rPr>
        <w:t> – </w:t>
      </w:r>
      <w:r w:rsidRPr="001B24B8">
        <w:rPr>
          <w:sz w:val="28"/>
          <w:szCs w:val="28"/>
        </w:rPr>
        <w:t xml:space="preserve">12 </w:t>
      </w:r>
      <w:r w:rsidR="00CA37AC">
        <w:rPr>
          <w:sz w:val="28"/>
          <w:szCs w:val="28"/>
        </w:rPr>
        <w:t>ГГц, К-диапазона в 36</w:t>
      </w:r>
      <w:r w:rsidR="00C0798C">
        <w:rPr>
          <w:sz w:val="28"/>
          <w:szCs w:val="28"/>
        </w:rPr>
        <w:t> </w:t>
      </w:r>
      <w:r w:rsidR="00CA37AC">
        <w:rPr>
          <w:sz w:val="28"/>
          <w:szCs w:val="28"/>
        </w:rPr>
        <w:t>ГГц и</w:t>
      </w:r>
      <w:r w:rsidR="00DF6ADF">
        <w:rPr>
          <w:sz w:val="28"/>
          <w:szCs w:val="28"/>
        </w:rPr>
        <w:t> </w:t>
      </w:r>
      <w:r w:rsidR="00CA37AC">
        <w:rPr>
          <w:sz w:val="28"/>
          <w:szCs w:val="28"/>
        </w:rPr>
        <w:t>W – </w:t>
      </w:r>
      <w:r w:rsidRPr="001B24B8">
        <w:rPr>
          <w:sz w:val="28"/>
          <w:szCs w:val="28"/>
        </w:rPr>
        <w:t>диапазона в 93 ГГц, сроком службы до 20000</w:t>
      </w:r>
      <w:r w:rsidR="00DF6ADF">
        <w:rPr>
          <w:sz w:val="28"/>
          <w:szCs w:val="28"/>
        </w:rPr>
        <w:t> </w:t>
      </w:r>
      <w:r w:rsidRPr="001B24B8">
        <w:rPr>
          <w:sz w:val="28"/>
          <w:szCs w:val="28"/>
        </w:rPr>
        <w:t>час</w:t>
      </w:r>
      <w:r w:rsidR="00B25C03">
        <w:rPr>
          <w:sz w:val="28"/>
          <w:szCs w:val="28"/>
        </w:rPr>
        <w:t>ов</w:t>
      </w:r>
      <w:r w:rsidRPr="001B24B8">
        <w:rPr>
          <w:sz w:val="28"/>
          <w:szCs w:val="28"/>
        </w:rPr>
        <w:t xml:space="preserve"> и удельным мощностям, соответствующим зарубежным аналогам и другим </w:t>
      </w:r>
      <w:r w:rsidRPr="001B3492">
        <w:rPr>
          <w:sz w:val="28"/>
          <w:szCs w:val="28"/>
        </w:rPr>
        <w:t xml:space="preserve">эксплуатационным характеристикам для создания на их основе новейших систем радиолокации с АФАР и </w:t>
      </w:r>
      <w:proofErr w:type="spellStart"/>
      <w:r w:rsidRPr="001B3492">
        <w:rPr>
          <w:sz w:val="28"/>
          <w:szCs w:val="28"/>
        </w:rPr>
        <w:t>радиовидения</w:t>
      </w:r>
      <w:proofErr w:type="spellEnd"/>
      <w:r w:rsidRPr="001B3492">
        <w:rPr>
          <w:sz w:val="28"/>
          <w:szCs w:val="28"/>
        </w:rPr>
        <w:t>, имеющих двойное применение</w:t>
      </w:r>
      <w:r w:rsidR="004E0EB3" w:rsidRPr="001B3492">
        <w:rPr>
          <w:sz w:val="28"/>
          <w:szCs w:val="28"/>
        </w:rPr>
        <w:t xml:space="preserve">. Заложенные в основу разработки технологий методические принципы (приборно-ориентированное тестирование </w:t>
      </w:r>
      <w:proofErr w:type="spellStart"/>
      <w:r w:rsidR="004E0EB3" w:rsidRPr="001B3492">
        <w:rPr>
          <w:sz w:val="28"/>
          <w:szCs w:val="28"/>
        </w:rPr>
        <w:t>гетероструктур</w:t>
      </w:r>
      <w:proofErr w:type="spellEnd"/>
      <w:r w:rsidR="004E0EB3" w:rsidRPr="001B3492">
        <w:rPr>
          <w:sz w:val="28"/>
          <w:szCs w:val="28"/>
        </w:rPr>
        <w:t>, создание библиотек стандартных элементов и основанных на них комплексных инструментов проектирования в составе стандартных технологий) используются до настоящего времени в качестве научно-технического задела и</w:t>
      </w:r>
      <w:r w:rsidR="00DF6ADF">
        <w:rPr>
          <w:sz w:val="28"/>
          <w:szCs w:val="28"/>
        </w:rPr>
        <w:t> </w:t>
      </w:r>
      <w:r w:rsidR="004E0EB3" w:rsidRPr="001B3492">
        <w:rPr>
          <w:sz w:val="28"/>
          <w:szCs w:val="28"/>
        </w:rPr>
        <w:t>всесторонне развиты в большом количестве проведенных НИОКР (ПНИЭР «Разработка технологий проектирования широкой номенклатуры СВЧ МИС диапазона 4-18 ГГц» (2015-2017); СЧ ОКР «Тербий» (2015</w:t>
      </w:r>
      <w:r w:rsidR="00CA37AC">
        <w:rPr>
          <w:sz w:val="28"/>
          <w:szCs w:val="28"/>
        </w:rPr>
        <w:t> – </w:t>
      </w:r>
      <w:r w:rsidR="004E0EB3" w:rsidRPr="001B3492">
        <w:rPr>
          <w:sz w:val="28"/>
          <w:szCs w:val="28"/>
        </w:rPr>
        <w:t>2016), комплекса НИОКР НТП СГ РФ и РБ «Луч» (2016-2019); СЧ ОКР «Многоцветник-И3-СР» (2019</w:t>
      </w:r>
      <w:r w:rsidR="00AA2E1F">
        <w:rPr>
          <w:sz w:val="28"/>
          <w:szCs w:val="28"/>
        </w:rPr>
        <w:t> – </w:t>
      </w:r>
      <w:r w:rsidR="004E0EB3" w:rsidRPr="001B3492">
        <w:rPr>
          <w:sz w:val="28"/>
          <w:szCs w:val="28"/>
        </w:rPr>
        <w:t>2022); СЧ ОКР «Высотка-31Т-СР» (2020</w:t>
      </w:r>
      <w:r w:rsidR="00C0798C">
        <w:rPr>
          <w:sz w:val="28"/>
          <w:szCs w:val="28"/>
        </w:rPr>
        <w:t> – </w:t>
      </w:r>
      <w:r w:rsidR="004E0EB3" w:rsidRPr="001B3492">
        <w:rPr>
          <w:sz w:val="28"/>
          <w:szCs w:val="28"/>
        </w:rPr>
        <w:t xml:space="preserve">2022) и др.), а также обеспечили </w:t>
      </w:r>
      <w:proofErr w:type="spellStart"/>
      <w:r w:rsidR="004E0EB3" w:rsidRPr="001B3492">
        <w:rPr>
          <w:sz w:val="28"/>
          <w:szCs w:val="28"/>
        </w:rPr>
        <w:t>импортонезависимое</w:t>
      </w:r>
      <w:proofErr w:type="spellEnd"/>
      <w:r w:rsidR="004E0EB3" w:rsidRPr="001B3492">
        <w:rPr>
          <w:sz w:val="28"/>
          <w:szCs w:val="28"/>
        </w:rPr>
        <w:t xml:space="preserve"> производство практически любых типов эпитаксиальных </w:t>
      </w:r>
      <w:proofErr w:type="spellStart"/>
      <w:r w:rsidR="004E0EB3" w:rsidRPr="001B3492">
        <w:rPr>
          <w:sz w:val="28"/>
          <w:szCs w:val="28"/>
        </w:rPr>
        <w:t>гетероструктур</w:t>
      </w:r>
      <w:proofErr w:type="spellEnd"/>
      <w:r w:rsidR="004E0EB3" w:rsidRPr="001B3492">
        <w:rPr>
          <w:sz w:val="28"/>
          <w:szCs w:val="28"/>
        </w:rPr>
        <w:t xml:space="preserve"> в рамках Союзного государства</w:t>
      </w:r>
      <w:r w:rsidRPr="001B3492">
        <w:rPr>
          <w:sz w:val="28"/>
          <w:szCs w:val="28"/>
        </w:rPr>
        <w:t>;</w:t>
      </w:r>
    </w:p>
    <w:p w:rsidR="00C63495" w:rsidRPr="001B3492" w:rsidRDefault="00C63495" w:rsidP="00DF6ADF">
      <w:pPr>
        <w:pStyle w:val="Default"/>
        <w:spacing w:after="24" w:line="360" w:lineRule="auto"/>
        <w:ind w:firstLine="720"/>
        <w:jc w:val="both"/>
        <w:rPr>
          <w:sz w:val="28"/>
          <w:szCs w:val="28"/>
        </w:rPr>
      </w:pPr>
      <w:r w:rsidRPr="001B3492">
        <w:rPr>
          <w:sz w:val="28"/>
          <w:szCs w:val="28"/>
        </w:rPr>
        <w:t>2.</w:t>
      </w:r>
      <w:r w:rsidR="00C36449">
        <w:rPr>
          <w:sz w:val="28"/>
          <w:szCs w:val="28"/>
        </w:rPr>
        <w:t> </w:t>
      </w:r>
      <w:r w:rsidRPr="001B3492">
        <w:rPr>
          <w:sz w:val="28"/>
          <w:szCs w:val="28"/>
        </w:rPr>
        <w:t xml:space="preserve">Технологии изготовления </w:t>
      </w:r>
      <w:proofErr w:type="spellStart"/>
      <w:r w:rsidRPr="001B3492">
        <w:rPr>
          <w:sz w:val="28"/>
          <w:szCs w:val="28"/>
        </w:rPr>
        <w:t>гетероструктур</w:t>
      </w:r>
      <w:proofErr w:type="spellEnd"/>
      <w:r w:rsidRPr="001B3492">
        <w:rPr>
          <w:sz w:val="28"/>
          <w:szCs w:val="28"/>
        </w:rPr>
        <w:t xml:space="preserve"> с двойным электронным ограничением на базе </w:t>
      </w:r>
      <w:proofErr w:type="spellStart"/>
      <w:r w:rsidRPr="001B3492">
        <w:rPr>
          <w:sz w:val="28"/>
          <w:szCs w:val="28"/>
        </w:rPr>
        <w:t>широкозонных</w:t>
      </w:r>
      <w:proofErr w:type="spellEnd"/>
      <w:r w:rsidRPr="001B3492">
        <w:rPr>
          <w:sz w:val="28"/>
          <w:szCs w:val="28"/>
        </w:rPr>
        <w:t xml:space="preserve"> полупроводников, позволяющих</w:t>
      </w:r>
      <w:r w:rsidRPr="006302C4">
        <w:rPr>
          <w:sz w:val="28"/>
          <w:szCs w:val="28"/>
        </w:rPr>
        <w:t xml:space="preserve"> изготавливать </w:t>
      </w:r>
      <w:r w:rsidRPr="006302C4">
        <w:rPr>
          <w:sz w:val="28"/>
          <w:szCs w:val="28"/>
        </w:rPr>
        <w:lastRenderedPageBreak/>
        <w:t xml:space="preserve">СВЧ транзисторы, гибридно-монолитные и монолитные интегральные схемы частотного диапазона выше 10 ГГц, повышенной мощности (до 5 Вт/мм) и высокой радиационной стойкости для создания на их основе систем глобальной </w:t>
      </w:r>
      <w:r w:rsidRPr="001B3492">
        <w:rPr>
          <w:sz w:val="28"/>
          <w:szCs w:val="28"/>
        </w:rPr>
        <w:t>космической связи, радиолокации и мобильных систем связи двойного применения</w:t>
      </w:r>
      <w:r w:rsidR="004E0EB3" w:rsidRPr="001B3492">
        <w:rPr>
          <w:sz w:val="28"/>
          <w:szCs w:val="28"/>
        </w:rPr>
        <w:t>. Найденные в</w:t>
      </w:r>
      <w:r w:rsidR="00C36449">
        <w:rPr>
          <w:sz w:val="28"/>
          <w:szCs w:val="28"/>
        </w:rPr>
        <w:t> </w:t>
      </w:r>
      <w:r w:rsidR="004E0EB3" w:rsidRPr="001B3492">
        <w:rPr>
          <w:sz w:val="28"/>
          <w:szCs w:val="28"/>
        </w:rPr>
        <w:t xml:space="preserve">ходе выполнения </w:t>
      </w:r>
      <w:r w:rsidR="00675F5D" w:rsidRPr="001B3492">
        <w:rPr>
          <w:sz w:val="28"/>
          <w:szCs w:val="28"/>
        </w:rPr>
        <w:t>Программы</w:t>
      </w:r>
      <w:r w:rsidR="004E0EB3" w:rsidRPr="001B3492">
        <w:rPr>
          <w:sz w:val="28"/>
          <w:szCs w:val="28"/>
        </w:rPr>
        <w:t xml:space="preserve"> конструкторско-технологические решения позволили самостоятельно, без использования зарубежной интеллектуальной собственности, преодолеть широко распространенные в мире проблемы нитридной технологии, такие как сверхвысокочастотный коллапс и долговременная нестабильность нитридных СВЧ-транзисторов. В настоящее время в Российской Федерации начато серийное производство полностью отечественных кристаллов мощных СВЧ-транзисторов </w:t>
      </w:r>
      <w:r w:rsidR="004E0EB3" w:rsidRPr="001B3492">
        <w:rPr>
          <w:sz w:val="28"/>
          <w:szCs w:val="28"/>
          <w:lang w:val="en-US"/>
        </w:rPr>
        <w:t>S</w:t>
      </w:r>
      <w:r w:rsidR="004E0EB3" w:rsidRPr="001B3492">
        <w:rPr>
          <w:sz w:val="28"/>
          <w:szCs w:val="28"/>
        </w:rPr>
        <w:t xml:space="preserve">- и </w:t>
      </w:r>
      <w:r w:rsidR="004E0EB3" w:rsidRPr="001B3492">
        <w:rPr>
          <w:sz w:val="28"/>
          <w:szCs w:val="28"/>
          <w:lang w:val="en-US"/>
        </w:rPr>
        <w:t>C</w:t>
      </w:r>
      <w:r w:rsidR="004E0EB3" w:rsidRPr="001B3492">
        <w:rPr>
          <w:sz w:val="28"/>
          <w:szCs w:val="28"/>
        </w:rPr>
        <w:t>- диапазонов, являющихся элементной основой целого семейства перспективной радиоэлектронной аппаратуры нового поколения</w:t>
      </w:r>
      <w:r w:rsidRPr="001B3492">
        <w:rPr>
          <w:sz w:val="28"/>
          <w:szCs w:val="28"/>
        </w:rPr>
        <w:t>;</w:t>
      </w:r>
    </w:p>
    <w:p w:rsidR="00C63495" w:rsidRPr="006302C4" w:rsidRDefault="00C63495" w:rsidP="00DF6ADF">
      <w:pPr>
        <w:pStyle w:val="Default"/>
        <w:spacing w:after="24" w:line="360" w:lineRule="auto"/>
        <w:ind w:firstLine="720"/>
        <w:jc w:val="both"/>
        <w:rPr>
          <w:sz w:val="28"/>
          <w:szCs w:val="28"/>
        </w:rPr>
      </w:pPr>
      <w:r w:rsidRPr="001B3492">
        <w:rPr>
          <w:sz w:val="28"/>
          <w:szCs w:val="28"/>
        </w:rPr>
        <w:t>3. Технологии изготовления мощных полупроводниковых лазеров</w:t>
      </w:r>
      <w:r w:rsidRPr="006302C4">
        <w:rPr>
          <w:sz w:val="28"/>
          <w:szCs w:val="28"/>
        </w:rPr>
        <w:t xml:space="preserve"> (мощность до 15 Вт) и сверхмощных лазерных линеек и матриц (мощность до 5 </w:t>
      </w:r>
      <w:proofErr w:type="spellStart"/>
      <w:r w:rsidRPr="006302C4">
        <w:rPr>
          <w:sz w:val="28"/>
          <w:szCs w:val="28"/>
        </w:rPr>
        <w:t>кВТ</w:t>
      </w:r>
      <w:proofErr w:type="spellEnd"/>
      <w:r w:rsidRPr="006302C4">
        <w:rPr>
          <w:sz w:val="28"/>
          <w:szCs w:val="28"/>
        </w:rPr>
        <w:t>) в ближней и</w:t>
      </w:r>
      <w:r w:rsidR="00C36449">
        <w:rPr>
          <w:sz w:val="28"/>
          <w:szCs w:val="28"/>
        </w:rPr>
        <w:t> </w:t>
      </w:r>
      <w:r w:rsidRPr="006302C4">
        <w:rPr>
          <w:sz w:val="28"/>
          <w:szCs w:val="28"/>
        </w:rPr>
        <w:t>средней ИК областях (с длиной волны генерации 808±3нм) и наработкой на отказ по числу импульсов 10</w:t>
      </w:r>
      <w:r w:rsidRPr="006302C4">
        <w:rPr>
          <w:sz w:val="28"/>
          <w:szCs w:val="28"/>
          <w:vertAlign w:val="superscript"/>
        </w:rPr>
        <w:t>9</w:t>
      </w:r>
      <w:r w:rsidRPr="006302C4">
        <w:rPr>
          <w:sz w:val="28"/>
          <w:szCs w:val="28"/>
        </w:rPr>
        <w:t xml:space="preserve"> на структурах мышьяковых соединений для создания на их основе систем </w:t>
      </w:r>
      <w:proofErr w:type="spellStart"/>
      <w:r w:rsidRPr="006302C4">
        <w:rPr>
          <w:sz w:val="28"/>
          <w:szCs w:val="28"/>
        </w:rPr>
        <w:t>целеуказания</w:t>
      </w:r>
      <w:proofErr w:type="spellEnd"/>
      <w:r w:rsidRPr="006302C4">
        <w:rPr>
          <w:sz w:val="28"/>
          <w:szCs w:val="28"/>
        </w:rPr>
        <w:t>, метрологии, строительства, мониторинга окружающей среды, медицинского назначения и спецприменений;</w:t>
      </w:r>
    </w:p>
    <w:p w:rsidR="00C63495" w:rsidRPr="006302C4" w:rsidRDefault="00C63495" w:rsidP="00DF6ADF">
      <w:pPr>
        <w:pStyle w:val="Default"/>
        <w:spacing w:after="24" w:line="360" w:lineRule="auto"/>
        <w:ind w:firstLine="720"/>
        <w:jc w:val="both"/>
        <w:rPr>
          <w:sz w:val="28"/>
          <w:szCs w:val="28"/>
        </w:rPr>
      </w:pPr>
      <w:r w:rsidRPr="006302C4">
        <w:rPr>
          <w:sz w:val="28"/>
          <w:szCs w:val="28"/>
        </w:rPr>
        <w:t>4. Принципиально нового лазерного излучателя в зе</w:t>
      </w:r>
      <w:r w:rsidR="00B25C03">
        <w:rPr>
          <w:sz w:val="28"/>
          <w:szCs w:val="28"/>
        </w:rPr>
        <w:t>лён</w:t>
      </w:r>
      <w:r w:rsidRPr="006302C4">
        <w:rPr>
          <w:sz w:val="28"/>
          <w:szCs w:val="28"/>
        </w:rPr>
        <w:t>ой области спектра на основе конвертора соединений нитридов третьей группы и селенидов второй группы (А</w:t>
      </w:r>
      <w:r w:rsidRPr="00DF6ADF">
        <w:rPr>
          <w:sz w:val="28"/>
          <w:szCs w:val="28"/>
          <w:vertAlign w:val="subscript"/>
        </w:rPr>
        <w:t>3</w:t>
      </w:r>
      <w:r w:rsidRPr="006302C4">
        <w:rPr>
          <w:sz w:val="28"/>
          <w:szCs w:val="28"/>
        </w:rPr>
        <w:t>N/A</w:t>
      </w:r>
      <w:r w:rsidRPr="00DF6ADF">
        <w:rPr>
          <w:sz w:val="28"/>
          <w:szCs w:val="28"/>
          <w:vertAlign w:val="subscript"/>
        </w:rPr>
        <w:t>2</w:t>
      </w:r>
      <w:r w:rsidRPr="006302C4">
        <w:rPr>
          <w:sz w:val="28"/>
          <w:szCs w:val="28"/>
        </w:rPr>
        <w:t>Se) для создания на их основе перспективных оптических систем, в том числе с длиной волны генерации 500</w:t>
      </w:r>
      <w:r w:rsidR="00DF6ADF">
        <w:rPr>
          <w:sz w:val="28"/>
          <w:szCs w:val="28"/>
        </w:rPr>
        <w:t> – </w:t>
      </w:r>
      <w:r w:rsidRPr="006302C4">
        <w:rPr>
          <w:sz w:val="28"/>
          <w:szCs w:val="28"/>
        </w:rPr>
        <w:t xml:space="preserve">550 </w:t>
      </w:r>
      <w:proofErr w:type="spellStart"/>
      <w:r w:rsidRPr="006302C4">
        <w:rPr>
          <w:sz w:val="28"/>
          <w:szCs w:val="28"/>
        </w:rPr>
        <w:t>нм</w:t>
      </w:r>
      <w:proofErr w:type="spellEnd"/>
      <w:r w:rsidRPr="006302C4">
        <w:rPr>
          <w:sz w:val="28"/>
          <w:szCs w:val="28"/>
        </w:rPr>
        <w:t>.</w:t>
      </w:r>
    </w:p>
    <w:p w:rsidR="00C63495" w:rsidRDefault="00C63495" w:rsidP="00DF6ADF">
      <w:pPr>
        <w:spacing w:line="360" w:lineRule="auto"/>
        <w:ind w:firstLine="720"/>
        <w:jc w:val="both"/>
        <w:rPr>
          <w:sz w:val="28"/>
          <w:szCs w:val="28"/>
        </w:rPr>
      </w:pPr>
      <w:r w:rsidRPr="001B24B8">
        <w:rPr>
          <w:sz w:val="28"/>
          <w:szCs w:val="28"/>
        </w:rPr>
        <w:t>В результате выполнения Программы создана необходимая компонентная база</w:t>
      </w:r>
      <w:r w:rsidR="00C36449">
        <w:rPr>
          <w:sz w:val="28"/>
          <w:szCs w:val="28"/>
        </w:rPr>
        <w:t> –</w:t>
      </w:r>
      <w:r w:rsidRPr="001B24B8">
        <w:rPr>
          <w:sz w:val="28"/>
          <w:szCs w:val="28"/>
        </w:rPr>
        <w:t xml:space="preserve"> фундамент для совершенствования и развития нового поколения систем спец</w:t>
      </w:r>
      <w:r w:rsidR="00DF6ADF">
        <w:rPr>
          <w:sz w:val="28"/>
          <w:szCs w:val="28"/>
        </w:rPr>
        <w:t>иального и двойного назначения.</w:t>
      </w:r>
    </w:p>
    <w:p w:rsidR="00ED716B" w:rsidRDefault="00ED716B" w:rsidP="00DF6ADF">
      <w:pPr>
        <w:spacing w:line="360" w:lineRule="auto"/>
        <w:ind w:firstLine="720"/>
        <w:jc w:val="both"/>
        <w:rPr>
          <w:sz w:val="28"/>
          <w:szCs w:val="28"/>
        </w:rPr>
      </w:pPr>
      <w:r w:rsidRPr="001B24B8">
        <w:rPr>
          <w:sz w:val="28"/>
          <w:szCs w:val="28"/>
        </w:rPr>
        <w:t xml:space="preserve">На основе разработанных в Программе </w:t>
      </w:r>
      <w:r w:rsidRPr="001B3492">
        <w:rPr>
          <w:sz w:val="28"/>
          <w:szCs w:val="28"/>
        </w:rPr>
        <w:t xml:space="preserve">мощных СВЧ-транзисторов на </w:t>
      </w:r>
      <w:proofErr w:type="spellStart"/>
      <w:r w:rsidRPr="001B3492">
        <w:rPr>
          <w:sz w:val="28"/>
          <w:szCs w:val="28"/>
        </w:rPr>
        <w:t>гетероструктурах</w:t>
      </w:r>
      <w:proofErr w:type="spellEnd"/>
      <w:r w:rsidRPr="001B3492">
        <w:rPr>
          <w:sz w:val="28"/>
          <w:szCs w:val="28"/>
        </w:rPr>
        <w:t xml:space="preserve"> </w:t>
      </w:r>
      <w:proofErr w:type="spellStart"/>
      <w:r w:rsidRPr="001B3492">
        <w:rPr>
          <w:sz w:val="28"/>
          <w:szCs w:val="28"/>
        </w:rPr>
        <w:t>широкозонных</w:t>
      </w:r>
      <w:proofErr w:type="spellEnd"/>
      <w:r w:rsidRPr="001B3492">
        <w:rPr>
          <w:sz w:val="28"/>
          <w:szCs w:val="28"/>
        </w:rPr>
        <w:t xml:space="preserve"> полупроводников будут созданы новые поколения АФАР </w:t>
      </w:r>
      <w:r w:rsidR="00675F5D" w:rsidRPr="001B3492">
        <w:rPr>
          <w:sz w:val="28"/>
          <w:szCs w:val="28"/>
        </w:rPr>
        <w:t xml:space="preserve">и другие СВЧ-изделия специального применения </w:t>
      </w:r>
      <w:r w:rsidRPr="001B3492">
        <w:rPr>
          <w:sz w:val="28"/>
          <w:szCs w:val="28"/>
        </w:rPr>
        <w:t xml:space="preserve">для локаторов наземного, </w:t>
      </w:r>
      <w:r w:rsidR="00675F5D" w:rsidRPr="001B3492">
        <w:rPr>
          <w:sz w:val="28"/>
          <w:szCs w:val="28"/>
        </w:rPr>
        <w:t>морского</w:t>
      </w:r>
      <w:r w:rsidRPr="001B3492">
        <w:rPr>
          <w:sz w:val="28"/>
          <w:szCs w:val="28"/>
        </w:rPr>
        <w:t>, воздушного</w:t>
      </w:r>
      <w:r w:rsidR="00675F5D" w:rsidRPr="001B3492">
        <w:rPr>
          <w:sz w:val="28"/>
          <w:szCs w:val="28"/>
        </w:rPr>
        <w:t xml:space="preserve"> и космического</w:t>
      </w:r>
      <w:r w:rsidRPr="001B3492">
        <w:rPr>
          <w:sz w:val="28"/>
          <w:szCs w:val="28"/>
        </w:rPr>
        <w:t xml:space="preserve"> базирования, систем ПВО</w:t>
      </w:r>
      <w:r w:rsidR="00675F5D" w:rsidRPr="001B3492">
        <w:rPr>
          <w:sz w:val="28"/>
          <w:szCs w:val="28"/>
        </w:rPr>
        <w:t xml:space="preserve"> и радиоразведки. Новая ЭКБ позволила</w:t>
      </w:r>
      <w:r w:rsidRPr="001B3492">
        <w:rPr>
          <w:sz w:val="28"/>
          <w:szCs w:val="28"/>
        </w:rPr>
        <w:t xml:space="preserve"> пов</w:t>
      </w:r>
      <w:r w:rsidRPr="001B24B8">
        <w:rPr>
          <w:sz w:val="28"/>
          <w:szCs w:val="28"/>
        </w:rPr>
        <w:t>ысить предел дальности обнаружения цели в 1,8</w:t>
      </w:r>
      <w:r w:rsidR="00C36449">
        <w:rPr>
          <w:sz w:val="28"/>
          <w:szCs w:val="28"/>
        </w:rPr>
        <w:t> – </w:t>
      </w:r>
      <w:r w:rsidRPr="001B24B8">
        <w:rPr>
          <w:sz w:val="28"/>
          <w:szCs w:val="28"/>
        </w:rPr>
        <w:t xml:space="preserve">2 раза, </w:t>
      </w:r>
      <w:r w:rsidRPr="001B24B8">
        <w:rPr>
          <w:sz w:val="28"/>
          <w:szCs w:val="28"/>
        </w:rPr>
        <w:lastRenderedPageBreak/>
        <w:t>разрешение по дальности и угло</w:t>
      </w:r>
      <w:r w:rsidR="00C36449">
        <w:rPr>
          <w:sz w:val="28"/>
          <w:szCs w:val="28"/>
        </w:rPr>
        <w:t>вым координатам систем ПВО в 2 – </w:t>
      </w:r>
      <w:r w:rsidRPr="001B24B8">
        <w:rPr>
          <w:sz w:val="28"/>
          <w:szCs w:val="28"/>
        </w:rPr>
        <w:t>2,5 раза. Использование разрабатываемой ЭКБ в истребителях пятого поколения позволяет увеличить д</w:t>
      </w:r>
      <w:r w:rsidR="00C36449">
        <w:rPr>
          <w:sz w:val="28"/>
          <w:szCs w:val="28"/>
        </w:rPr>
        <w:t>альность обнаружения цели в 1,8 – </w:t>
      </w:r>
      <w:r w:rsidRPr="001B24B8">
        <w:rPr>
          <w:sz w:val="28"/>
          <w:szCs w:val="28"/>
        </w:rPr>
        <w:t>2</w:t>
      </w:r>
      <w:r w:rsidR="00C36449">
        <w:rPr>
          <w:sz w:val="28"/>
          <w:szCs w:val="28"/>
        </w:rPr>
        <w:t> </w:t>
      </w:r>
      <w:r w:rsidRPr="001B24B8">
        <w:rPr>
          <w:sz w:val="28"/>
          <w:szCs w:val="28"/>
        </w:rPr>
        <w:t>раза, что увеличивает эффективнос</w:t>
      </w:r>
      <w:r w:rsidR="00C36449">
        <w:rPr>
          <w:sz w:val="28"/>
          <w:szCs w:val="28"/>
        </w:rPr>
        <w:t>ть данного вида вооружения в 14 – </w:t>
      </w:r>
      <w:r w:rsidRPr="001B24B8">
        <w:rPr>
          <w:sz w:val="28"/>
          <w:szCs w:val="28"/>
        </w:rPr>
        <w:t>17 раз по сравнению с истребителями четвёртого поколения.</w:t>
      </w:r>
    </w:p>
    <w:p w:rsidR="00C63495" w:rsidRPr="001B3492" w:rsidRDefault="00C63495" w:rsidP="00DF6ADF">
      <w:pPr>
        <w:spacing w:line="360" w:lineRule="auto"/>
        <w:ind w:firstLine="720"/>
        <w:jc w:val="both"/>
        <w:rPr>
          <w:sz w:val="28"/>
          <w:szCs w:val="28"/>
        </w:rPr>
      </w:pPr>
      <w:r w:rsidRPr="001B24B8">
        <w:rPr>
          <w:sz w:val="28"/>
          <w:szCs w:val="28"/>
        </w:rPr>
        <w:t xml:space="preserve">Основные области применения разработанных в Программе лазерных </w:t>
      </w:r>
      <w:r w:rsidRPr="001B3492">
        <w:rPr>
          <w:sz w:val="28"/>
          <w:szCs w:val="28"/>
        </w:rPr>
        <w:t xml:space="preserve">полупроводниковых диодов и излучателей охватывают лазерные и светодиодные системы инфракрасной подсветки приборов ночного видения, бортовые волоконно-оптические линии связи, беспроводную оптическую связь, лазерные дальномеры, </w:t>
      </w:r>
      <w:proofErr w:type="spellStart"/>
      <w:r w:rsidRPr="001B3492">
        <w:rPr>
          <w:sz w:val="28"/>
          <w:szCs w:val="28"/>
        </w:rPr>
        <w:t>целеуказатели</w:t>
      </w:r>
      <w:proofErr w:type="spellEnd"/>
      <w:r w:rsidRPr="001B3492">
        <w:rPr>
          <w:sz w:val="28"/>
          <w:szCs w:val="28"/>
        </w:rPr>
        <w:t xml:space="preserve">, системы наведения высокоточного оружия, </w:t>
      </w:r>
      <w:r w:rsidR="005F2F90" w:rsidRPr="001B3492">
        <w:rPr>
          <w:sz w:val="28"/>
          <w:szCs w:val="28"/>
        </w:rPr>
        <w:t xml:space="preserve">подавление оптоэлектронных приборов условного противника и </w:t>
      </w:r>
      <w:proofErr w:type="spellStart"/>
      <w:r w:rsidR="005F2F90" w:rsidRPr="001B3492">
        <w:rPr>
          <w:sz w:val="28"/>
          <w:szCs w:val="28"/>
        </w:rPr>
        <w:t>лидарных</w:t>
      </w:r>
      <w:proofErr w:type="spellEnd"/>
      <w:r w:rsidR="005F2F90" w:rsidRPr="001B3492">
        <w:rPr>
          <w:sz w:val="28"/>
          <w:szCs w:val="28"/>
        </w:rPr>
        <w:t xml:space="preserve"> систем, станции зондирования околоземного космического пространства, </w:t>
      </w:r>
      <w:r w:rsidRPr="001B3492">
        <w:rPr>
          <w:sz w:val="28"/>
          <w:szCs w:val="28"/>
        </w:rPr>
        <w:t>медицинские системы лазерной терапии двойного назначения, ИК-спектрометры для обнаружения газов и</w:t>
      </w:r>
      <w:r w:rsidR="00C36449">
        <w:rPr>
          <w:sz w:val="28"/>
          <w:szCs w:val="28"/>
        </w:rPr>
        <w:t> </w:t>
      </w:r>
      <w:r w:rsidRPr="001B3492">
        <w:rPr>
          <w:sz w:val="28"/>
          <w:szCs w:val="28"/>
        </w:rPr>
        <w:t>взрывчатых веществ.</w:t>
      </w:r>
    </w:p>
    <w:p w:rsidR="00C63495" w:rsidRPr="00857374" w:rsidRDefault="00C63495" w:rsidP="00DF6ADF">
      <w:pPr>
        <w:spacing w:line="360" w:lineRule="auto"/>
        <w:ind w:firstLine="720"/>
        <w:jc w:val="both"/>
        <w:rPr>
          <w:sz w:val="28"/>
          <w:szCs w:val="20"/>
        </w:rPr>
      </w:pPr>
      <w:r w:rsidRPr="001B3492">
        <w:rPr>
          <w:sz w:val="28"/>
          <w:szCs w:val="20"/>
        </w:rPr>
        <w:t>Реализация Программы способствовала углублению межгосударственных</w:t>
      </w:r>
      <w:r w:rsidRPr="00857374">
        <w:rPr>
          <w:sz w:val="28"/>
          <w:szCs w:val="20"/>
        </w:rPr>
        <w:t xml:space="preserve"> отношений, формированию единого социального и экономического пространства в</w:t>
      </w:r>
      <w:r w:rsidR="00C36449">
        <w:rPr>
          <w:sz w:val="28"/>
          <w:szCs w:val="20"/>
        </w:rPr>
        <w:t> </w:t>
      </w:r>
      <w:r w:rsidRPr="00857374">
        <w:rPr>
          <w:sz w:val="28"/>
          <w:szCs w:val="20"/>
        </w:rPr>
        <w:t>рамках развития Союзного государства, что является важнейшим приоритетом внешней и внутренней политики Республики Беларусь и Российской Федерации.</w:t>
      </w:r>
    </w:p>
    <w:p w:rsidR="008255A0" w:rsidRDefault="00C63495" w:rsidP="00DF6ADF">
      <w:pPr>
        <w:spacing w:line="360" w:lineRule="auto"/>
        <w:ind w:firstLine="720"/>
        <w:jc w:val="both"/>
        <w:rPr>
          <w:sz w:val="28"/>
          <w:szCs w:val="28"/>
        </w:rPr>
      </w:pPr>
      <w:r w:rsidRPr="00857374">
        <w:rPr>
          <w:sz w:val="28"/>
          <w:szCs w:val="28"/>
        </w:rPr>
        <w:t>В реализации Программы участвовало 13 предприятий и организаций радиоэлектронной промышленности, научных учреждений и высших учебных заведений России и Беларуси: непосредственных исполнителей и соисполнителей Программы, что обеспечило сохранение и создание новых рабочих мест и говорит о</w:t>
      </w:r>
      <w:r w:rsidR="00C36449">
        <w:rPr>
          <w:sz w:val="28"/>
          <w:szCs w:val="28"/>
        </w:rPr>
        <w:t> </w:t>
      </w:r>
      <w:r w:rsidRPr="00857374">
        <w:rPr>
          <w:sz w:val="28"/>
          <w:szCs w:val="28"/>
        </w:rPr>
        <w:t>высокой социальной значимости Программы.</w:t>
      </w:r>
    </w:p>
    <w:sectPr w:rsidR="008255A0" w:rsidSect="00C36449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AF1" w:rsidRDefault="00833AF1">
      <w:r>
        <w:separator/>
      </w:r>
    </w:p>
  </w:endnote>
  <w:endnote w:type="continuationSeparator" w:id="0">
    <w:p w:rsidR="00833AF1" w:rsidRDefault="0083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04" w:rsidRDefault="007A5404" w:rsidP="0068410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5404" w:rsidRDefault="007A5404" w:rsidP="007A540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04" w:rsidRDefault="007A5404" w:rsidP="007A540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AF1" w:rsidRDefault="00833AF1">
      <w:r>
        <w:separator/>
      </w:r>
    </w:p>
  </w:footnote>
  <w:footnote w:type="continuationSeparator" w:id="0">
    <w:p w:rsidR="00833AF1" w:rsidRDefault="00833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7913525"/>
      <w:docPartObj>
        <w:docPartGallery w:val="Page Numbers (Top of Page)"/>
        <w:docPartUnique/>
      </w:docPartObj>
    </w:sdtPr>
    <w:sdtEndPr/>
    <w:sdtContent>
      <w:p w:rsidR="00C36449" w:rsidRDefault="00C3644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177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BE" w:rsidRPr="00C60C48" w:rsidRDefault="005D6177" w:rsidP="002C52BE">
    <w:pPr>
      <w:autoSpaceDE w:val="0"/>
      <w:autoSpaceDN w:val="0"/>
      <w:adjustRightInd w:val="0"/>
      <w:ind w:left="4320" w:firstLine="720"/>
      <w:jc w:val="center"/>
      <w:rPr>
        <w:sz w:val="28"/>
        <w:szCs w:val="28"/>
      </w:rPr>
    </w:pPr>
    <w:r>
      <w:rPr>
        <w:sz w:val="28"/>
        <w:szCs w:val="28"/>
      </w:rPr>
      <w:t>Приложение</w:t>
    </w:r>
  </w:p>
  <w:p w:rsidR="002C52BE" w:rsidRPr="00C60C48" w:rsidRDefault="005D6177" w:rsidP="002C52BE">
    <w:pPr>
      <w:autoSpaceDE w:val="0"/>
      <w:autoSpaceDN w:val="0"/>
      <w:adjustRightInd w:val="0"/>
      <w:ind w:left="4320" w:firstLine="720"/>
      <w:jc w:val="center"/>
      <w:rPr>
        <w:sz w:val="28"/>
        <w:szCs w:val="28"/>
      </w:rPr>
    </w:pPr>
    <w:proofErr w:type="gramStart"/>
    <w:r>
      <w:rPr>
        <w:sz w:val="28"/>
        <w:szCs w:val="28"/>
      </w:rPr>
      <w:t>к</w:t>
    </w:r>
    <w:proofErr w:type="gramEnd"/>
    <w:r>
      <w:rPr>
        <w:sz w:val="28"/>
        <w:szCs w:val="28"/>
      </w:rPr>
      <w:t xml:space="preserve"> </w:t>
    </w:r>
    <w:r w:rsidR="002C52BE" w:rsidRPr="00C60C48">
      <w:rPr>
        <w:sz w:val="28"/>
        <w:szCs w:val="28"/>
      </w:rPr>
      <w:t>резолюци</w:t>
    </w:r>
    <w:r>
      <w:rPr>
        <w:sz w:val="28"/>
        <w:szCs w:val="28"/>
      </w:rPr>
      <w:t>и</w:t>
    </w:r>
    <w:r w:rsidR="002C52BE" w:rsidRPr="00C60C48">
      <w:rPr>
        <w:sz w:val="28"/>
        <w:szCs w:val="28"/>
      </w:rPr>
      <w:t xml:space="preserve"> Совета Министров</w:t>
    </w:r>
  </w:p>
  <w:p w:rsidR="002C52BE" w:rsidRPr="00C60C48" w:rsidRDefault="002C52BE" w:rsidP="002C52BE">
    <w:pPr>
      <w:autoSpaceDE w:val="0"/>
      <w:autoSpaceDN w:val="0"/>
      <w:adjustRightInd w:val="0"/>
      <w:ind w:left="4320" w:firstLine="720"/>
      <w:jc w:val="center"/>
      <w:rPr>
        <w:sz w:val="28"/>
        <w:szCs w:val="28"/>
      </w:rPr>
    </w:pPr>
    <w:r w:rsidRPr="00C60C48">
      <w:rPr>
        <w:sz w:val="28"/>
        <w:szCs w:val="28"/>
      </w:rPr>
      <w:t>Союзного государства</w:t>
    </w:r>
  </w:p>
  <w:p w:rsidR="002C52BE" w:rsidRPr="00C60C48" w:rsidRDefault="002C52BE" w:rsidP="002C52BE">
    <w:pPr>
      <w:autoSpaceDE w:val="0"/>
      <w:autoSpaceDN w:val="0"/>
      <w:adjustRightInd w:val="0"/>
      <w:ind w:left="4320" w:firstLine="720"/>
      <w:jc w:val="center"/>
      <w:rPr>
        <w:sz w:val="28"/>
        <w:szCs w:val="28"/>
      </w:rPr>
    </w:pPr>
    <w:proofErr w:type="gramStart"/>
    <w:r>
      <w:rPr>
        <w:sz w:val="28"/>
        <w:szCs w:val="28"/>
      </w:rPr>
      <w:t>от</w:t>
    </w:r>
    <w:proofErr w:type="gramEnd"/>
    <w:r>
      <w:rPr>
        <w:sz w:val="28"/>
        <w:szCs w:val="28"/>
      </w:rPr>
      <w:t xml:space="preserve"> </w:t>
    </w:r>
    <w:r w:rsidR="005D6177">
      <w:rPr>
        <w:sz w:val="28"/>
        <w:szCs w:val="28"/>
      </w:rPr>
      <w:t>7 ноября</w:t>
    </w:r>
    <w:r w:rsidRPr="00C60C48">
      <w:rPr>
        <w:sz w:val="28"/>
        <w:szCs w:val="28"/>
      </w:rPr>
      <w:t xml:space="preserve"> 202</w:t>
    </w:r>
    <w:r>
      <w:rPr>
        <w:sz w:val="28"/>
        <w:szCs w:val="28"/>
      </w:rPr>
      <w:t>3</w:t>
    </w:r>
    <w:r w:rsidRPr="00C60C48">
      <w:rPr>
        <w:sz w:val="28"/>
        <w:szCs w:val="28"/>
      </w:rPr>
      <w:t xml:space="preserve"> г. №</w:t>
    </w:r>
    <w:r w:rsidR="005D6177">
      <w:rPr>
        <w:sz w:val="28"/>
        <w:szCs w:val="28"/>
      </w:rPr>
      <w:t xml:space="preserve"> 14</w:t>
    </w:r>
  </w:p>
  <w:p w:rsidR="002C52BE" w:rsidRDefault="002C52B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C0"/>
    <w:rsid w:val="000C768C"/>
    <w:rsid w:val="00104084"/>
    <w:rsid w:val="0011370E"/>
    <w:rsid w:val="00117EC6"/>
    <w:rsid w:val="00130C0E"/>
    <w:rsid w:val="00140092"/>
    <w:rsid w:val="00140BCE"/>
    <w:rsid w:val="00140C41"/>
    <w:rsid w:val="001B3492"/>
    <w:rsid w:val="001C12E9"/>
    <w:rsid w:val="001D2F46"/>
    <w:rsid w:val="001F1D9F"/>
    <w:rsid w:val="001F7660"/>
    <w:rsid w:val="00221E3B"/>
    <w:rsid w:val="002250C8"/>
    <w:rsid w:val="002302AA"/>
    <w:rsid w:val="00242F37"/>
    <w:rsid w:val="00254057"/>
    <w:rsid w:val="002665A9"/>
    <w:rsid w:val="0027302F"/>
    <w:rsid w:val="00286677"/>
    <w:rsid w:val="00290FC7"/>
    <w:rsid w:val="002A36B8"/>
    <w:rsid w:val="002C52BE"/>
    <w:rsid w:val="002D5F37"/>
    <w:rsid w:val="002F1A1D"/>
    <w:rsid w:val="003049B2"/>
    <w:rsid w:val="00305DB2"/>
    <w:rsid w:val="0031601C"/>
    <w:rsid w:val="0033210A"/>
    <w:rsid w:val="00354B5E"/>
    <w:rsid w:val="00385020"/>
    <w:rsid w:val="003C0519"/>
    <w:rsid w:val="003C1CCD"/>
    <w:rsid w:val="003C665A"/>
    <w:rsid w:val="003C6B23"/>
    <w:rsid w:val="003D1029"/>
    <w:rsid w:val="003F2814"/>
    <w:rsid w:val="00403A4C"/>
    <w:rsid w:val="00414C3A"/>
    <w:rsid w:val="00451CB7"/>
    <w:rsid w:val="00472AC8"/>
    <w:rsid w:val="00490BDD"/>
    <w:rsid w:val="004A250D"/>
    <w:rsid w:val="004C6D0E"/>
    <w:rsid w:val="004E0EB3"/>
    <w:rsid w:val="004F0519"/>
    <w:rsid w:val="004F0ABB"/>
    <w:rsid w:val="00545BD5"/>
    <w:rsid w:val="00546CC4"/>
    <w:rsid w:val="0056265C"/>
    <w:rsid w:val="00563752"/>
    <w:rsid w:val="005834AD"/>
    <w:rsid w:val="00590792"/>
    <w:rsid w:val="005B52A4"/>
    <w:rsid w:val="005B78AD"/>
    <w:rsid w:val="005D1AF5"/>
    <w:rsid w:val="005D6177"/>
    <w:rsid w:val="005E213F"/>
    <w:rsid w:val="005F2F90"/>
    <w:rsid w:val="00603C4F"/>
    <w:rsid w:val="00604130"/>
    <w:rsid w:val="00655664"/>
    <w:rsid w:val="00671029"/>
    <w:rsid w:val="00675F5D"/>
    <w:rsid w:val="00684107"/>
    <w:rsid w:val="006C3ABF"/>
    <w:rsid w:val="006C6F0D"/>
    <w:rsid w:val="006E272F"/>
    <w:rsid w:val="00775318"/>
    <w:rsid w:val="007836B4"/>
    <w:rsid w:val="0078653E"/>
    <w:rsid w:val="0079369D"/>
    <w:rsid w:val="00793C5C"/>
    <w:rsid w:val="007952D4"/>
    <w:rsid w:val="007A5404"/>
    <w:rsid w:val="007B5366"/>
    <w:rsid w:val="007D2AE8"/>
    <w:rsid w:val="007E4436"/>
    <w:rsid w:val="008255A0"/>
    <w:rsid w:val="00833AF1"/>
    <w:rsid w:val="00836BF3"/>
    <w:rsid w:val="0085168F"/>
    <w:rsid w:val="00876696"/>
    <w:rsid w:val="00883948"/>
    <w:rsid w:val="008842F8"/>
    <w:rsid w:val="008C3AC8"/>
    <w:rsid w:val="00940D78"/>
    <w:rsid w:val="00950519"/>
    <w:rsid w:val="0097543A"/>
    <w:rsid w:val="00976A58"/>
    <w:rsid w:val="009922C3"/>
    <w:rsid w:val="009D0191"/>
    <w:rsid w:val="009E4A7C"/>
    <w:rsid w:val="00A053F9"/>
    <w:rsid w:val="00A2653F"/>
    <w:rsid w:val="00A50235"/>
    <w:rsid w:val="00A52483"/>
    <w:rsid w:val="00A65D37"/>
    <w:rsid w:val="00A674F2"/>
    <w:rsid w:val="00A71675"/>
    <w:rsid w:val="00A95173"/>
    <w:rsid w:val="00AA1F8C"/>
    <w:rsid w:val="00AA2E1F"/>
    <w:rsid w:val="00AA5C14"/>
    <w:rsid w:val="00AB3D70"/>
    <w:rsid w:val="00B015C0"/>
    <w:rsid w:val="00B25C03"/>
    <w:rsid w:val="00B36882"/>
    <w:rsid w:val="00B52387"/>
    <w:rsid w:val="00B61230"/>
    <w:rsid w:val="00B61A26"/>
    <w:rsid w:val="00B629ED"/>
    <w:rsid w:val="00B63611"/>
    <w:rsid w:val="00B64F03"/>
    <w:rsid w:val="00BA1869"/>
    <w:rsid w:val="00C0798C"/>
    <w:rsid w:val="00C31ACD"/>
    <w:rsid w:val="00C32578"/>
    <w:rsid w:val="00C36449"/>
    <w:rsid w:val="00C467F0"/>
    <w:rsid w:val="00C63495"/>
    <w:rsid w:val="00C750E0"/>
    <w:rsid w:val="00C757BB"/>
    <w:rsid w:val="00CA37AC"/>
    <w:rsid w:val="00CB3F67"/>
    <w:rsid w:val="00CB674E"/>
    <w:rsid w:val="00D22AFC"/>
    <w:rsid w:val="00D47DE2"/>
    <w:rsid w:val="00D706D8"/>
    <w:rsid w:val="00D7533A"/>
    <w:rsid w:val="00D86E20"/>
    <w:rsid w:val="00D93163"/>
    <w:rsid w:val="00DB4EB7"/>
    <w:rsid w:val="00DD73FE"/>
    <w:rsid w:val="00DE17A4"/>
    <w:rsid w:val="00DF6ADF"/>
    <w:rsid w:val="00E4631D"/>
    <w:rsid w:val="00E50B47"/>
    <w:rsid w:val="00E66D67"/>
    <w:rsid w:val="00E8206B"/>
    <w:rsid w:val="00E8401C"/>
    <w:rsid w:val="00E973A4"/>
    <w:rsid w:val="00EA70BB"/>
    <w:rsid w:val="00EA7A4A"/>
    <w:rsid w:val="00ED716B"/>
    <w:rsid w:val="00EF6422"/>
    <w:rsid w:val="00F07427"/>
    <w:rsid w:val="00F17CF9"/>
    <w:rsid w:val="00F2167D"/>
    <w:rsid w:val="00F3473A"/>
    <w:rsid w:val="00F445E7"/>
    <w:rsid w:val="00F46DC1"/>
    <w:rsid w:val="00F70792"/>
    <w:rsid w:val="00F906B7"/>
    <w:rsid w:val="00FA5436"/>
    <w:rsid w:val="00FC21B2"/>
    <w:rsid w:val="00FD12F7"/>
    <w:rsid w:val="00FD1B9D"/>
    <w:rsid w:val="00FE5081"/>
    <w:rsid w:val="00FF3991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E9936-EDF7-5046-B75F-7B3FC229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5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A54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A5404"/>
  </w:style>
  <w:style w:type="paragraph" w:styleId="a6">
    <w:name w:val="Balloon Text"/>
    <w:basedOn w:val="a"/>
    <w:link w:val="a7"/>
    <w:rsid w:val="000C76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0C768C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rsid w:val="00C63495"/>
    <w:pPr>
      <w:suppressAutoHyphens/>
      <w:ind w:firstLine="709"/>
      <w:jc w:val="both"/>
    </w:pPr>
    <w:rPr>
      <w:lang w:eastAsia="ar-SA"/>
    </w:rPr>
  </w:style>
  <w:style w:type="character" w:customStyle="1" w:styleId="a9">
    <w:name w:val="Основной текст с отступом Знак"/>
    <w:link w:val="a8"/>
    <w:rsid w:val="00C63495"/>
    <w:rPr>
      <w:sz w:val="24"/>
      <w:szCs w:val="24"/>
      <w:lang w:eastAsia="ar-SA"/>
    </w:rPr>
  </w:style>
  <w:style w:type="paragraph" w:customStyle="1" w:styleId="Default">
    <w:name w:val="Default"/>
    <w:rsid w:val="00C634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Без интервала1"/>
    <w:link w:val="NoSpacingChar"/>
    <w:rsid w:val="00C63495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1"/>
    <w:locked/>
    <w:rsid w:val="00C63495"/>
    <w:rPr>
      <w:rFonts w:ascii="Calibri" w:hAnsi="Calibri" w:cs="Calibri"/>
      <w:sz w:val="22"/>
      <w:szCs w:val="22"/>
    </w:rPr>
  </w:style>
  <w:style w:type="character" w:styleId="aa">
    <w:name w:val="annotation reference"/>
    <w:rsid w:val="005F2F90"/>
    <w:rPr>
      <w:sz w:val="16"/>
      <w:szCs w:val="16"/>
    </w:rPr>
  </w:style>
  <w:style w:type="paragraph" w:styleId="ab">
    <w:name w:val="annotation text"/>
    <w:basedOn w:val="a"/>
    <w:link w:val="ac"/>
    <w:rsid w:val="005F2F9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5F2F90"/>
  </w:style>
  <w:style w:type="paragraph" w:styleId="ad">
    <w:name w:val="annotation subject"/>
    <w:basedOn w:val="ab"/>
    <w:next w:val="ab"/>
    <w:link w:val="ae"/>
    <w:rsid w:val="005F2F90"/>
    <w:rPr>
      <w:b/>
      <w:bCs/>
    </w:rPr>
  </w:style>
  <w:style w:type="character" w:customStyle="1" w:styleId="ae">
    <w:name w:val="Тема примечания Знак"/>
    <w:link w:val="ad"/>
    <w:rsid w:val="005F2F90"/>
    <w:rPr>
      <w:b/>
      <w:bCs/>
    </w:rPr>
  </w:style>
  <w:style w:type="paragraph" w:styleId="af">
    <w:name w:val="header"/>
    <w:basedOn w:val="a"/>
    <w:link w:val="af0"/>
    <w:uiPriority w:val="99"/>
    <w:rsid w:val="00C3644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364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внедрении результатов, полученных в ходе реализации</vt:lpstr>
    </vt:vector>
  </TitlesOfParts>
  <Company/>
  <LinksUpToDate>false</LinksUpToDate>
  <CharactersWithSpaces>13113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внедрении результатов, полученных в ходе реализации</dc:title>
  <dc:subject/>
  <dc:creator>Ledneva</dc:creator>
  <cp:keywords/>
  <cp:lastModifiedBy>Макарова Светлана Васильевна</cp:lastModifiedBy>
  <cp:revision>3</cp:revision>
  <cp:lastPrinted>2023-11-07T12:10:00Z</cp:lastPrinted>
  <dcterms:created xsi:type="dcterms:W3CDTF">2023-08-29T12:23:00Z</dcterms:created>
  <dcterms:modified xsi:type="dcterms:W3CDTF">2023-11-07T12:11:00Z</dcterms:modified>
</cp:coreProperties>
</file>