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A9" w:rsidRPr="00C51127" w:rsidRDefault="00AA4BAA" w:rsidP="00453360">
      <w:pPr>
        <w:spacing w:after="0" w:line="240" w:lineRule="auto"/>
        <w:jc w:val="both"/>
        <w:rPr>
          <w:rFonts w:ascii="Times New Roman" w:hAnsi="Times New Roman" w:cs="Times New Roman"/>
          <w:b/>
          <w:sz w:val="28"/>
          <w:szCs w:val="28"/>
        </w:rPr>
      </w:pPr>
      <w:r w:rsidRPr="00C51127">
        <w:rPr>
          <w:rFonts w:ascii="Times New Roman" w:hAnsi="Times New Roman" w:cs="Times New Roman"/>
          <w:b/>
          <w:sz w:val="28"/>
          <w:szCs w:val="28"/>
        </w:rPr>
        <w:t xml:space="preserve">Информация о внедрении результатов, полученных в ходе реализации научно-технической программы Союзного государства «Разработка критических стандартных технологий проектирования и изготовления изделий </w:t>
      </w:r>
      <w:proofErr w:type="spellStart"/>
      <w:r w:rsidRPr="00C51127">
        <w:rPr>
          <w:rFonts w:ascii="Times New Roman" w:hAnsi="Times New Roman" w:cs="Times New Roman"/>
          <w:b/>
          <w:sz w:val="28"/>
          <w:szCs w:val="28"/>
        </w:rPr>
        <w:t>наноструктурной</w:t>
      </w:r>
      <w:proofErr w:type="spellEnd"/>
      <w:r w:rsidRPr="00C51127">
        <w:rPr>
          <w:rFonts w:ascii="Times New Roman" w:hAnsi="Times New Roman" w:cs="Times New Roman"/>
          <w:b/>
          <w:sz w:val="28"/>
          <w:szCs w:val="28"/>
        </w:rPr>
        <w:t xml:space="preserve"> микро- и оптоэлектроники, приборов и систем на их основе и</w:t>
      </w:r>
      <w:r w:rsidR="00C51127">
        <w:rPr>
          <w:rFonts w:ascii="Times New Roman" w:hAnsi="Times New Roman" w:cs="Times New Roman"/>
          <w:b/>
          <w:sz w:val="28"/>
          <w:szCs w:val="28"/>
        </w:rPr>
        <w:t> </w:t>
      </w:r>
      <w:r w:rsidRPr="00C51127">
        <w:rPr>
          <w:rFonts w:ascii="Times New Roman" w:hAnsi="Times New Roman" w:cs="Times New Roman"/>
          <w:b/>
          <w:sz w:val="28"/>
          <w:szCs w:val="28"/>
        </w:rPr>
        <w:t>оборудования для их производства и испытаний» («Луч»)</w:t>
      </w:r>
    </w:p>
    <w:p w:rsidR="00AA4BAA" w:rsidRDefault="00AA4BAA" w:rsidP="00AA4BAA">
      <w:pPr>
        <w:spacing w:after="0" w:line="240" w:lineRule="auto"/>
        <w:jc w:val="center"/>
        <w:rPr>
          <w:rFonts w:ascii="Times New Roman" w:hAnsi="Times New Roman" w:cs="Times New Roman"/>
          <w:sz w:val="28"/>
          <w:szCs w:val="28"/>
        </w:rPr>
      </w:pPr>
    </w:p>
    <w:p w:rsidR="00AA4BAA" w:rsidRPr="00AA4BAA" w:rsidRDefault="00AA4BAA" w:rsidP="00C51127">
      <w:pPr>
        <w:spacing w:after="0" w:line="360" w:lineRule="auto"/>
        <w:ind w:firstLine="709"/>
        <w:jc w:val="both"/>
        <w:rPr>
          <w:rFonts w:ascii="Times New Roman" w:hAnsi="Times New Roman" w:cs="Times New Roman"/>
          <w:sz w:val="28"/>
          <w:szCs w:val="28"/>
        </w:rPr>
      </w:pPr>
      <w:r w:rsidRPr="00AA4BAA">
        <w:rPr>
          <w:rFonts w:ascii="Times New Roman" w:hAnsi="Times New Roman" w:cs="Times New Roman"/>
          <w:b/>
          <w:sz w:val="28"/>
          <w:szCs w:val="28"/>
        </w:rPr>
        <w:t xml:space="preserve">Научно-техническая программа </w:t>
      </w:r>
      <w:r w:rsidRPr="00AA4BAA">
        <w:rPr>
          <w:rFonts w:ascii="Times New Roman" w:hAnsi="Times New Roman" w:cs="Times New Roman"/>
          <w:sz w:val="28"/>
          <w:szCs w:val="28"/>
        </w:rPr>
        <w:t>Союзного государства</w:t>
      </w:r>
      <w:r>
        <w:rPr>
          <w:rFonts w:ascii="Times New Roman" w:hAnsi="Times New Roman" w:cs="Times New Roman"/>
          <w:sz w:val="28"/>
          <w:szCs w:val="28"/>
        </w:rPr>
        <w:t xml:space="preserve"> </w:t>
      </w:r>
      <w:r w:rsidRPr="00AA4BAA">
        <w:rPr>
          <w:rFonts w:ascii="Times New Roman" w:hAnsi="Times New Roman" w:cs="Times New Roman"/>
          <w:sz w:val="28"/>
          <w:szCs w:val="28"/>
        </w:rPr>
        <w:t xml:space="preserve">«Разработка критических стандартных технологий проектирования и изготовления изделий </w:t>
      </w:r>
      <w:proofErr w:type="spellStart"/>
      <w:r w:rsidRPr="00AA4BAA">
        <w:rPr>
          <w:rFonts w:ascii="Times New Roman" w:hAnsi="Times New Roman" w:cs="Times New Roman"/>
          <w:sz w:val="28"/>
          <w:szCs w:val="28"/>
        </w:rPr>
        <w:t>наноструктурной</w:t>
      </w:r>
      <w:proofErr w:type="spellEnd"/>
      <w:r w:rsidRPr="00AA4BAA">
        <w:rPr>
          <w:rFonts w:ascii="Times New Roman" w:hAnsi="Times New Roman" w:cs="Times New Roman"/>
          <w:sz w:val="28"/>
          <w:szCs w:val="28"/>
        </w:rPr>
        <w:t xml:space="preserve"> микро- и оптоэлектроники, приборов и систем на их основе и</w:t>
      </w:r>
      <w:r w:rsidR="00C51127">
        <w:rPr>
          <w:rFonts w:ascii="Times New Roman" w:hAnsi="Times New Roman" w:cs="Times New Roman"/>
          <w:sz w:val="28"/>
          <w:szCs w:val="28"/>
        </w:rPr>
        <w:t> </w:t>
      </w:r>
      <w:r w:rsidRPr="00AA4BAA">
        <w:rPr>
          <w:rFonts w:ascii="Times New Roman" w:hAnsi="Times New Roman" w:cs="Times New Roman"/>
          <w:sz w:val="28"/>
          <w:szCs w:val="28"/>
        </w:rPr>
        <w:t>оборудования для их производства и испытаний» (далее – Программа), утверждена постановлением Совета Министров Союзного государства от 12 мая 2016 года № 16 и выполнялась в 2016 – 2019 годах.</w:t>
      </w:r>
    </w:p>
    <w:p w:rsidR="00AA4BAA" w:rsidRPr="00AA4BAA" w:rsidRDefault="00AA4BAA" w:rsidP="00C51127">
      <w:pPr>
        <w:spacing w:after="0" w:line="360" w:lineRule="auto"/>
        <w:ind w:firstLine="709"/>
        <w:jc w:val="both"/>
        <w:rPr>
          <w:rFonts w:ascii="Times New Roman" w:hAnsi="Times New Roman" w:cs="Times New Roman"/>
          <w:sz w:val="28"/>
          <w:szCs w:val="28"/>
          <w:u w:val="single"/>
        </w:rPr>
      </w:pPr>
      <w:r w:rsidRPr="00AA4BAA">
        <w:rPr>
          <w:rFonts w:ascii="Times New Roman" w:hAnsi="Times New Roman" w:cs="Times New Roman"/>
          <w:b/>
          <w:sz w:val="28"/>
          <w:szCs w:val="28"/>
        </w:rPr>
        <w:t xml:space="preserve">Государственный заказчик-координатор </w:t>
      </w:r>
      <w:r w:rsidRPr="00AA4BAA">
        <w:rPr>
          <w:rFonts w:ascii="Times New Roman" w:hAnsi="Times New Roman" w:cs="Times New Roman"/>
          <w:sz w:val="28"/>
          <w:szCs w:val="28"/>
        </w:rPr>
        <w:t>программы: Министерство промышленности и торговли Российской Федерации (</w:t>
      </w:r>
      <w:proofErr w:type="spellStart"/>
      <w:r w:rsidRPr="00AA4BAA">
        <w:rPr>
          <w:rFonts w:ascii="Times New Roman" w:hAnsi="Times New Roman" w:cs="Times New Roman"/>
          <w:sz w:val="28"/>
          <w:szCs w:val="28"/>
        </w:rPr>
        <w:t>Минпромторг</w:t>
      </w:r>
      <w:proofErr w:type="spellEnd"/>
      <w:r w:rsidRPr="00AA4BAA">
        <w:rPr>
          <w:rFonts w:ascii="Times New Roman" w:hAnsi="Times New Roman" w:cs="Times New Roman"/>
          <w:sz w:val="28"/>
          <w:szCs w:val="28"/>
        </w:rPr>
        <w:t xml:space="preserve"> России).</w:t>
      </w:r>
    </w:p>
    <w:p w:rsidR="00AA4BAA" w:rsidRPr="00AA4BAA" w:rsidRDefault="00AA4BAA" w:rsidP="00C51127">
      <w:pPr>
        <w:spacing w:after="0" w:line="360" w:lineRule="auto"/>
        <w:ind w:firstLine="709"/>
        <w:jc w:val="both"/>
        <w:rPr>
          <w:rFonts w:ascii="Times New Roman" w:hAnsi="Times New Roman" w:cs="Times New Roman"/>
          <w:sz w:val="28"/>
          <w:szCs w:val="28"/>
        </w:rPr>
      </w:pPr>
      <w:r w:rsidRPr="00AA4BAA">
        <w:rPr>
          <w:rFonts w:ascii="Times New Roman" w:hAnsi="Times New Roman" w:cs="Times New Roman"/>
          <w:b/>
          <w:sz w:val="28"/>
          <w:szCs w:val="28"/>
        </w:rPr>
        <w:t xml:space="preserve">Государственные заказчики </w:t>
      </w:r>
      <w:r w:rsidRPr="00AA4BAA">
        <w:rPr>
          <w:rFonts w:ascii="Times New Roman" w:hAnsi="Times New Roman" w:cs="Times New Roman"/>
          <w:sz w:val="28"/>
          <w:szCs w:val="28"/>
        </w:rPr>
        <w:t>программы: Министерство промышленности и</w:t>
      </w:r>
      <w:r w:rsidR="00C51127">
        <w:rPr>
          <w:rFonts w:ascii="Times New Roman" w:hAnsi="Times New Roman" w:cs="Times New Roman"/>
          <w:sz w:val="28"/>
          <w:szCs w:val="28"/>
        </w:rPr>
        <w:t> </w:t>
      </w:r>
      <w:r w:rsidRPr="00AA4BAA">
        <w:rPr>
          <w:rFonts w:ascii="Times New Roman" w:hAnsi="Times New Roman" w:cs="Times New Roman"/>
          <w:sz w:val="28"/>
          <w:szCs w:val="28"/>
        </w:rPr>
        <w:t xml:space="preserve">торговли </w:t>
      </w:r>
      <w:r>
        <w:rPr>
          <w:rFonts w:ascii="Times New Roman" w:hAnsi="Times New Roman" w:cs="Times New Roman"/>
          <w:sz w:val="28"/>
          <w:szCs w:val="28"/>
        </w:rPr>
        <w:t>Российской Федерации</w:t>
      </w:r>
      <w:r w:rsidRPr="00AA4BAA">
        <w:rPr>
          <w:rFonts w:ascii="Times New Roman" w:hAnsi="Times New Roman" w:cs="Times New Roman"/>
          <w:sz w:val="28"/>
          <w:szCs w:val="28"/>
        </w:rPr>
        <w:t xml:space="preserve"> от Российской Федерации и Национальная академия наук Беларуси (НАН Беларуси) от Республики Беларусь.</w:t>
      </w:r>
    </w:p>
    <w:p w:rsidR="00AA4BAA" w:rsidRPr="00AA4BAA" w:rsidRDefault="00AA4BAA" w:rsidP="00C51127">
      <w:pPr>
        <w:spacing w:after="0" w:line="360" w:lineRule="auto"/>
        <w:ind w:firstLine="709"/>
        <w:jc w:val="both"/>
        <w:rPr>
          <w:rFonts w:ascii="Times New Roman" w:hAnsi="Times New Roman" w:cs="Times New Roman"/>
          <w:sz w:val="28"/>
          <w:szCs w:val="28"/>
        </w:rPr>
      </w:pPr>
      <w:r w:rsidRPr="00AA4BAA">
        <w:rPr>
          <w:rFonts w:ascii="Times New Roman" w:hAnsi="Times New Roman" w:cs="Times New Roman"/>
          <w:b/>
          <w:sz w:val="28"/>
          <w:szCs w:val="28"/>
        </w:rPr>
        <w:t>Объем финансирования</w:t>
      </w:r>
      <w:r w:rsidRPr="00AA4BAA">
        <w:rPr>
          <w:rFonts w:ascii="Times New Roman" w:hAnsi="Times New Roman" w:cs="Times New Roman"/>
          <w:sz w:val="28"/>
          <w:szCs w:val="28"/>
        </w:rPr>
        <w:t xml:space="preserve"> программы 2 780 000,0 тыс. российских рублей, в том числе:</w:t>
      </w:r>
    </w:p>
    <w:p w:rsidR="00AA4BAA" w:rsidRPr="00AA4BAA" w:rsidRDefault="00AA4BAA" w:rsidP="00C51127">
      <w:pPr>
        <w:spacing w:after="0" w:line="360" w:lineRule="auto"/>
        <w:ind w:firstLine="709"/>
        <w:jc w:val="both"/>
        <w:rPr>
          <w:rFonts w:ascii="Times New Roman" w:hAnsi="Times New Roman" w:cs="Times New Roman"/>
          <w:sz w:val="28"/>
          <w:szCs w:val="28"/>
        </w:rPr>
      </w:pPr>
      <w:proofErr w:type="gramStart"/>
      <w:r w:rsidRPr="00AA4BAA">
        <w:rPr>
          <w:rFonts w:ascii="Times New Roman" w:hAnsi="Times New Roman" w:cs="Times New Roman"/>
          <w:sz w:val="28"/>
          <w:szCs w:val="28"/>
        </w:rPr>
        <w:t>средства</w:t>
      </w:r>
      <w:proofErr w:type="gramEnd"/>
      <w:r w:rsidRPr="00AA4BAA">
        <w:rPr>
          <w:rFonts w:ascii="Times New Roman" w:hAnsi="Times New Roman" w:cs="Times New Roman"/>
          <w:sz w:val="28"/>
          <w:szCs w:val="28"/>
        </w:rPr>
        <w:t xml:space="preserve"> Союзного государства – 1 840 000,0 тыс. российских рублей (за счет отчислений Российской Федерации - 1 196 000,0 тыс. российских рублей, за счет отчислений Республики Беларусь - 644 000,0 тыс. российских рублей);</w:t>
      </w:r>
    </w:p>
    <w:p w:rsidR="00AA4BAA" w:rsidRPr="00AA4BAA" w:rsidRDefault="00AA4BAA" w:rsidP="00C51127">
      <w:pPr>
        <w:spacing w:after="0" w:line="360" w:lineRule="auto"/>
        <w:ind w:firstLine="709"/>
        <w:jc w:val="both"/>
        <w:rPr>
          <w:rFonts w:ascii="Times New Roman" w:hAnsi="Times New Roman" w:cs="Times New Roman"/>
          <w:sz w:val="28"/>
          <w:szCs w:val="28"/>
        </w:rPr>
      </w:pPr>
      <w:proofErr w:type="gramStart"/>
      <w:r w:rsidRPr="00AA4BAA">
        <w:rPr>
          <w:rFonts w:ascii="Times New Roman" w:hAnsi="Times New Roman" w:cs="Times New Roman"/>
          <w:sz w:val="28"/>
          <w:szCs w:val="28"/>
        </w:rPr>
        <w:t>внебюджетные</w:t>
      </w:r>
      <w:proofErr w:type="gramEnd"/>
      <w:r w:rsidRPr="00AA4BAA">
        <w:rPr>
          <w:rFonts w:ascii="Times New Roman" w:hAnsi="Times New Roman" w:cs="Times New Roman"/>
          <w:sz w:val="28"/>
          <w:szCs w:val="28"/>
        </w:rPr>
        <w:t xml:space="preserve"> средства 940 000,0 тыс. российских рублей (в Российской Федерации - 611 000,0 тыс. российских рублей, в Республике Беларусь - 329</w:t>
      </w:r>
      <w:r w:rsidRPr="00AA4BAA">
        <w:rPr>
          <w:rFonts w:ascii="Times New Roman" w:hAnsi="Times New Roman" w:cs="Times New Roman"/>
          <w:sz w:val="28"/>
          <w:szCs w:val="28"/>
          <w:lang w:val="en-US"/>
        </w:rPr>
        <w:t> </w:t>
      </w:r>
      <w:r w:rsidRPr="00AA4BAA">
        <w:rPr>
          <w:rFonts w:ascii="Times New Roman" w:hAnsi="Times New Roman" w:cs="Times New Roman"/>
          <w:sz w:val="28"/>
          <w:szCs w:val="28"/>
        </w:rPr>
        <w:t>000,0 тыс. российских рублей).</w:t>
      </w:r>
    </w:p>
    <w:p w:rsidR="00AA4BAA" w:rsidRPr="00AA4BAA" w:rsidRDefault="00AA4BAA" w:rsidP="00C51127">
      <w:pPr>
        <w:spacing w:after="0" w:line="360" w:lineRule="auto"/>
        <w:ind w:firstLine="709"/>
        <w:jc w:val="both"/>
        <w:rPr>
          <w:rFonts w:ascii="Times New Roman" w:hAnsi="Times New Roman" w:cs="Times New Roman"/>
          <w:sz w:val="28"/>
          <w:szCs w:val="28"/>
        </w:rPr>
      </w:pPr>
      <w:r w:rsidRPr="00AA4BAA">
        <w:rPr>
          <w:rFonts w:ascii="Times New Roman" w:hAnsi="Times New Roman" w:cs="Times New Roman"/>
          <w:b/>
          <w:sz w:val="28"/>
          <w:szCs w:val="28"/>
        </w:rPr>
        <w:t>Фактически использовано</w:t>
      </w:r>
      <w:r w:rsidRPr="00AA4BAA">
        <w:rPr>
          <w:rFonts w:ascii="Times New Roman" w:hAnsi="Times New Roman" w:cs="Times New Roman"/>
          <w:sz w:val="28"/>
          <w:szCs w:val="28"/>
        </w:rPr>
        <w:t xml:space="preserve"> 2 760 621,1 тыс. российских рублей, в том числе:</w:t>
      </w:r>
    </w:p>
    <w:p w:rsidR="00AA4BAA" w:rsidRPr="00AA4BAA" w:rsidRDefault="00AA4BAA" w:rsidP="00C51127">
      <w:pPr>
        <w:spacing w:after="0" w:line="360" w:lineRule="auto"/>
        <w:ind w:firstLine="709"/>
        <w:jc w:val="both"/>
        <w:rPr>
          <w:rFonts w:ascii="Times New Roman" w:hAnsi="Times New Roman" w:cs="Times New Roman"/>
          <w:sz w:val="28"/>
          <w:szCs w:val="28"/>
        </w:rPr>
      </w:pPr>
      <w:proofErr w:type="gramStart"/>
      <w:r w:rsidRPr="00AA4BAA">
        <w:rPr>
          <w:rFonts w:ascii="Times New Roman" w:hAnsi="Times New Roman" w:cs="Times New Roman"/>
          <w:sz w:val="28"/>
          <w:szCs w:val="28"/>
        </w:rPr>
        <w:t>средства</w:t>
      </w:r>
      <w:proofErr w:type="gramEnd"/>
      <w:r w:rsidRPr="00AA4BAA">
        <w:rPr>
          <w:rFonts w:ascii="Times New Roman" w:hAnsi="Times New Roman" w:cs="Times New Roman"/>
          <w:sz w:val="28"/>
          <w:szCs w:val="28"/>
        </w:rPr>
        <w:t xml:space="preserve"> Союзного государства – 1 828 108,0 тыс. российских рублей (за счет отчислений Российской Федерации - 1 196 000,0 тыс. российских рублей, за счет отчислений Республики Беларусь – 632 108,0 тыс. российских рублей);</w:t>
      </w:r>
    </w:p>
    <w:p w:rsidR="00AA4BAA" w:rsidRPr="00AA4BAA" w:rsidRDefault="00AA4BAA" w:rsidP="00C51127">
      <w:pPr>
        <w:spacing w:after="0" w:line="360" w:lineRule="auto"/>
        <w:ind w:firstLine="709"/>
        <w:jc w:val="both"/>
        <w:rPr>
          <w:rFonts w:ascii="Times New Roman" w:hAnsi="Times New Roman" w:cs="Times New Roman"/>
          <w:sz w:val="28"/>
          <w:szCs w:val="28"/>
        </w:rPr>
      </w:pPr>
      <w:proofErr w:type="gramStart"/>
      <w:r w:rsidRPr="00AA4BAA">
        <w:rPr>
          <w:rFonts w:ascii="Times New Roman" w:hAnsi="Times New Roman" w:cs="Times New Roman"/>
          <w:sz w:val="28"/>
          <w:szCs w:val="28"/>
        </w:rPr>
        <w:lastRenderedPageBreak/>
        <w:t>внебюджетные</w:t>
      </w:r>
      <w:proofErr w:type="gramEnd"/>
      <w:r w:rsidRPr="00AA4BAA">
        <w:rPr>
          <w:rFonts w:ascii="Times New Roman" w:hAnsi="Times New Roman" w:cs="Times New Roman"/>
          <w:sz w:val="28"/>
          <w:szCs w:val="28"/>
        </w:rPr>
        <w:t xml:space="preserve"> средства 932 513,1 тыс. российских рублей (в Российской Федерации - 611 052,4 тыс. российских рублей, в Республике Беларусь –</w:t>
      </w:r>
      <w:r>
        <w:rPr>
          <w:rFonts w:ascii="Times New Roman" w:hAnsi="Times New Roman" w:cs="Times New Roman"/>
          <w:sz w:val="28"/>
          <w:szCs w:val="28"/>
        </w:rPr>
        <w:t xml:space="preserve"> </w:t>
      </w:r>
      <w:r w:rsidRPr="00AA4BAA">
        <w:rPr>
          <w:rFonts w:ascii="Times New Roman" w:hAnsi="Times New Roman" w:cs="Times New Roman"/>
          <w:sz w:val="28"/>
          <w:szCs w:val="28"/>
        </w:rPr>
        <w:t>321 460,7 тыс. российских рублей).</w:t>
      </w:r>
    </w:p>
    <w:p w:rsidR="00992240" w:rsidRDefault="00A26B0F" w:rsidP="00C51127">
      <w:pPr>
        <w:spacing w:after="0" w:line="360" w:lineRule="auto"/>
        <w:ind w:firstLine="709"/>
        <w:jc w:val="both"/>
        <w:rPr>
          <w:rFonts w:ascii="Times New Roman" w:hAnsi="Times New Roman" w:cs="Times New Roman"/>
          <w:b/>
          <w:sz w:val="28"/>
          <w:szCs w:val="28"/>
        </w:rPr>
      </w:pPr>
      <w:r w:rsidRPr="00A26B0F">
        <w:rPr>
          <w:rFonts w:ascii="Times New Roman" w:hAnsi="Times New Roman" w:cs="Times New Roman"/>
          <w:b/>
          <w:sz w:val="28"/>
          <w:szCs w:val="28"/>
        </w:rPr>
        <w:t>В ходе реализации программы получено</w:t>
      </w:r>
      <w:r w:rsidR="00992240">
        <w:rPr>
          <w:rFonts w:ascii="Times New Roman" w:hAnsi="Times New Roman" w:cs="Times New Roman"/>
          <w:b/>
          <w:sz w:val="28"/>
          <w:szCs w:val="28"/>
        </w:rPr>
        <w:t>:</w:t>
      </w:r>
    </w:p>
    <w:p w:rsidR="00A26B0F" w:rsidRPr="001C7202" w:rsidRDefault="00A85CB7" w:rsidP="00C51127">
      <w:pPr>
        <w:spacing w:after="0" w:line="360" w:lineRule="auto"/>
        <w:ind w:firstLine="709"/>
        <w:jc w:val="both"/>
        <w:rPr>
          <w:rFonts w:ascii="Times New Roman" w:hAnsi="Times New Roman" w:cs="Times New Roman"/>
          <w:sz w:val="28"/>
          <w:szCs w:val="28"/>
        </w:rPr>
      </w:pPr>
      <w:proofErr w:type="gramStart"/>
      <w:r w:rsidRPr="00A85CB7">
        <w:rPr>
          <w:rFonts w:ascii="Times New Roman" w:hAnsi="Times New Roman" w:cs="Times New Roman"/>
          <w:sz w:val="28"/>
          <w:szCs w:val="28"/>
        </w:rPr>
        <w:t>в</w:t>
      </w:r>
      <w:proofErr w:type="gramEnd"/>
      <w:r w:rsidR="00992240" w:rsidRPr="00A85CB7">
        <w:rPr>
          <w:rFonts w:ascii="Times New Roman" w:hAnsi="Times New Roman" w:cs="Times New Roman"/>
          <w:sz w:val="28"/>
          <w:szCs w:val="28"/>
        </w:rPr>
        <w:t xml:space="preserve"> Российской Федерации</w:t>
      </w:r>
      <w:r w:rsidR="001C7202">
        <w:rPr>
          <w:rFonts w:ascii="Times New Roman" w:hAnsi="Times New Roman" w:cs="Times New Roman"/>
          <w:sz w:val="28"/>
          <w:szCs w:val="28"/>
        </w:rPr>
        <w:t>:</w:t>
      </w:r>
      <w:r w:rsidR="00A26B0F" w:rsidRPr="00A26B0F">
        <w:rPr>
          <w:rFonts w:ascii="Times New Roman" w:hAnsi="Times New Roman" w:cs="Times New Roman"/>
          <w:sz w:val="28"/>
          <w:szCs w:val="28"/>
        </w:rPr>
        <w:t xml:space="preserve"> </w:t>
      </w:r>
      <w:r w:rsidR="002606FE" w:rsidRPr="002606FE">
        <w:rPr>
          <w:rFonts w:ascii="Times New Roman" w:hAnsi="Times New Roman" w:cs="Times New Roman"/>
          <w:sz w:val="28"/>
          <w:szCs w:val="28"/>
        </w:rPr>
        <w:t>30</w:t>
      </w:r>
      <w:r w:rsidR="001C7202">
        <w:rPr>
          <w:rFonts w:ascii="Times New Roman" w:hAnsi="Times New Roman" w:cs="Times New Roman"/>
          <w:sz w:val="28"/>
          <w:szCs w:val="28"/>
        </w:rPr>
        <w:t xml:space="preserve"> результатов научно-исследовательских, опытно-конструкторских работ. </w:t>
      </w:r>
      <w:r w:rsidR="00A26B0F" w:rsidRPr="001C7202">
        <w:rPr>
          <w:rFonts w:ascii="Times New Roman" w:hAnsi="Times New Roman" w:cs="Times New Roman"/>
          <w:sz w:val="28"/>
          <w:szCs w:val="28"/>
        </w:rPr>
        <w:t xml:space="preserve">Разработано </w:t>
      </w:r>
      <w:r w:rsidR="001C7202" w:rsidRPr="001C7202">
        <w:rPr>
          <w:rFonts w:ascii="Times New Roman" w:hAnsi="Times New Roman" w:cs="Times New Roman"/>
          <w:sz w:val="28"/>
          <w:szCs w:val="28"/>
        </w:rPr>
        <w:t>14</w:t>
      </w:r>
      <w:r w:rsidR="00A26B0F" w:rsidRPr="001C7202">
        <w:rPr>
          <w:rFonts w:ascii="Times New Roman" w:hAnsi="Times New Roman" w:cs="Times New Roman"/>
          <w:sz w:val="28"/>
          <w:szCs w:val="28"/>
        </w:rPr>
        <w:t xml:space="preserve"> технологий, </w:t>
      </w:r>
      <w:r w:rsidR="001C7202" w:rsidRPr="001C7202">
        <w:rPr>
          <w:rFonts w:ascii="Times New Roman" w:hAnsi="Times New Roman" w:cs="Times New Roman"/>
          <w:sz w:val="28"/>
          <w:szCs w:val="28"/>
        </w:rPr>
        <w:t>16</w:t>
      </w:r>
      <w:r w:rsidR="00A26B0F" w:rsidRPr="001C7202">
        <w:rPr>
          <w:rFonts w:ascii="Times New Roman" w:hAnsi="Times New Roman" w:cs="Times New Roman"/>
          <w:sz w:val="28"/>
          <w:szCs w:val="28"/>
        </w:rPr>
        <w:t xml:space="preserve"> издели</w:t>
      </w:r>
      <w:r w:rsidR="001C7202" w:rsidRPr="001C7202">
        <w:rPr>
          <w:rFonts w:ascii="Times New Roman" w:hAnsi="Times New Roman" w:cs="Times New Roman"/>
          <w:sz w:val="28"/>
          <w:szCs w:val="28"/>
        </w:rPr>
        <w:t>й</w:t>
      </w:r>
      <w:r w:rsidR="00A26B0F" w:rsidRPr="001C7202">
        <w:rPr>
          <w:rFonts w:ascii="Times New Roman" w:hAnsi="Times New Roman" w:cs="Times New Roman"/>
          <w:sz w:val="28"/>
          <w:szCs w:val="28"/>
        </w:rPr>
        <w:t xml:space="preserve"> (опытных</w:t>
      </w:r>
      <w:r w:rsidR="00992240" w:rsidRPr="001C7202">
        <w:rPr>
          <w:rFonts w:ascii="Times New Roman" w:hAnsi="Times New Roman" w:cs="Times New Roman"/>
          <w:sz w:val="28"/>
          <w:szCs w:val="28"/>
        </w:rPr>
        <w:t xml:space="preserve">, </w:t>
      </w:r>
      <w:r w:rsidR="009B1B26" w:rsidRPr="001C7202">
        <w:rPr>
          <w:rFonts w:ascii="Times New Roman" w:hAnsi="Times New Roman" w:cs="Times New Roman"/>
          <w:sz w:val="28"/>
          <w:szCs w:val="28"/>
        </w:rPr>
        <w:t>экспериментальных</w:t>
      </w:r>
      <w:r w:rsidR="00A26B0F" w:rsidRPr="001C7202">
        <w:rPr>
          <w:rFonts w:ascii="Times New Roman" w:hAnsi="Times New Roman" w:cs="Times New Roman"/>
          <w:sz w:val="28"/>
          <w:szCs w:val="28"/>
        </w:rPr>
        <w:t xml:space="preserve"> несерийных образцов)</w:t>
      </w:r>
      <w:r w:rsidR="001C7202" w:rsidRPr="001C7202">
        <w:rPr>
          <w:rFonts w:ascii="Times New Roman" w:hAnsi="Times New Roman" w:cs="Times New Roman"/>
          <w:sz w:val="28"/>
          <w:szCs w:val="28"/>
        </w:rPr>
        <w:t>, получено 5 свидетельств о регистрации топологий интегральных микросхем.</w:t>
      </w:r>
    </w:p>
    <w:p w:rsidR="00992240" w:rsidRPr="00A26B0F" w:rsidRDefault="00A85CB7" w:rsidP="00C51127">
      <w:pPr>
        <w:spacing w:after="0" w:line="360" w:lineRule="auto"/>
        <w:ind w:firstLine="709"/>
        <w:jc w:val="both"/>
        <w:rPr>
          <w:rFonts w:ascii="Times New Roman" w:hAnsi="Times New Roman" w:cs="Times New Roman"/>
          <w:sz w:val="28"/>
          <w:szCs w:val="28"/>
        </w:rPr>
      </w:pPr>
      <w:proofErr w:type="gramStart"/>
      <w:r w:rsidRPr="00A26B0F">
        <w:rPr>
          <w:rFonts w:ascii="Times New Roman" w:hAnsi="Times New Roman" w:cs="Times New Roman"/>
          <w:sz w:val="28"/>
          <w:szCs w:val="28"/>
        </w:rPr>
        <w:t>в</w:t>
      </w:r>
      <w:proofErr w:type="gramEnd"/>
      <w:r w:rsidRPr="00A26B0F">
        <w:rPr>
          <w:rFonts w:ascii="Times New Roman" w:hAnsi="Times New Roman" w:cs="Times New Roman"/>
          <w:sz w:val="28"/>
          <w:szCs w:val="28"/>
        </w:rPr>
        <w:t xml:space="preserve"> Республике Беларусь</w:t>
      </w:r>
      <w:r w:rsidR="001C7202">
        <w:rPr>
          <w:rFonts w:ascii="Times New Roman" w:hAnsi="Times New Roman" w:cs="Times New Roman"/>
          <w:sz w:val="28"/>
          <w:szCs w:val="28"/>
        </w:rPr>
        <w:t xml:space="preserve">: </w:t>
      </w:r>
      <w:r w:rsidR="002606FE" w:rsidRPr="002606FE">
        <w:rPr>
          <w:rFonts w:ascii="Times New Roman" w:hAnsi="Times New Roman" w:cs="Times New Roman"/>
          <w:sz w:val="28"/>
          <w:szCs w:val="28"/>
        </w:rPr>
        <w:t>32</w:t>
      </w:r>
      <w:r>
        <w:rPr>
          <w:rFonts w:ascii="Times New Roman" w:hAnsi="Times New Roman" w:cs="Times New Roman"/>
          <w:sz w:val="28"/>
          <w:szCs w:val="28"/>
        </w:rPr>
        <w:t xml:space="preserve"> результатов научно-исследовательских, опытно-конструкторских работ. Разработано </w:t>
      </w:r>
      <w:r w:rsidR="00334C0F" w:rsidRPr="001C7202">
        <w:rPr>
          <w:rFonts w:ascii="Times New Roman" w:hAnsi="Times New Roman" w:cs="Times New Roman"/>
          <w:sz w:val="28"/>
          <w:szCs w:val="28"/>
        </w:rPr>
        <w:t>4 технологи</w:t>
      </w:r>
      <w:r w:rsidR="00334C0F">
        <w:rPr>
          <w:rFonts w:ascii="Times New Roman" w:hAnsi="Times New Roman" w:cs="Times New Roman"/>
          <w:sz w:val="28"/>
          <w:szCs w:val="28"/>
        </w:rPr>
        <w:t xml:space="preserve">и, </w:t>
      </w:r>
      <w:r>
        <w:rPr>
          <w:rFonts w:ascii="Times New Roman" w:hAnsi="Times New Roman" w:cs="Times New Roman"/>
          <w:sz w:val="28"/>
          <w:szCs w:val="28"/>
        </w:rPr>
        <w:t>28 изделий (</w:t>
      </w:r>
      <w:r w:rsidRPr="00A26B0F">
        <w:rPr>
          <w:rFonts w:ascii="Times New Roman" w:hAnsi="Times New Roman" w:cs="Times New Roman"/>
          <w:sz w:val="28"/>
          <w:szCs w:val="28"/>
        </w:rPr>
        <w:t>опытных</w:t>
      </w:r>
      <w:r>
        <w:rPr>
          <w:rFonts w:ascii="Times New Roman" w:hAnsi="Times New Roman" w:cs="Times New Roman"/>
          <w:sz w:val="28"/>
          <w:szCs w:val="28"/>
        </w:rPr>
        <w:t>, экспериментальных</w:t>
      </w:r>
      <w:r w:rsidRPr="00A26B0F">
        <w:rPr>
          <w:rFonts w:ascii="Times New Roman" w:hAnsi="Times New Roman" w:cs="Times New Roman"/>
          <w:sz w:val="28"/>
          <w:szCs w:val="28"/>
        </w:rPr>
        <w:t xml:space="preserve"> несерийных образцов</w:t>
      </w:r>
      <w:r>
        <w:rPr>
          <w:rFonts w:ascii="Times New Roman" w:hAnsi="Times New Roman" w:cs="Times New Roman"/>
          <w:sz w:val="28"/>
          <w:szCs w:val="28"/>
        </w:rPr>
        <w:t>)</w:t>
      </w:r>
      <w:r w:rsidR="00334C0F">
        <w:rPr>
          <w:rFonts w:ascii="Times New Roman" w:hAnsi="Times New Roman" w:cs="Times New Roman"/>
          <w:sz w:val="28"/>
          <w:szCs w:val="28"/>
        </w:rPr>
        <w:t>,</w:t>
      </w:r>
      <w:r>
        <w:rPr>
          <w:rFonts w:ascii="Times New Roman" w:hAnsi="Times New Roman" w:cs="Times New Roman"/>
          <w:sz w:val="28"/>
          <w:szCs w:val="28"/>
        </w:rPr>
        <w:t xml:space="preserve"> получен один патент (в Российской Федерации).</w:t>
      </w:r>
    </w:p>
    <w:p w:rsidR="00A26B0F" w:rsidRPr="00992240" w:rsidRDefault="00A26B0F" w:rsidP="00C51127">
      <w:pPr>
        <w:spacing w:after="0" w:line="360" w:lineRule="auto"/>
        <w:ind w:firstLine="709"/>
        <w:jc w:val="both"/>
        <w:rPr>
          <w:rFonts w:ascii="Times New Roman" w:hAnsi="Times New Roman" w:cs="Times New Roman"/>
          <w:sz w:val="28"/>
          <w:szCs w:val="28"/>
        </w:rPr>
      </w:pPr>
      <w:r w:rsidRPr="00992240">
        <w:rPr>
          <w:rFonts w:ascii="Times New Roman" w:hAnsi="Times New Roman" w:cs="Times New Roman"/>
          <w:sz w:val="28"/>
          <w:szCs w:val="28"/>
        </w:rPr>
        <w:t>Итогов</w:t>
      </w:r>
      <w:r w:rsidR="00992240">
        <w:rPr>
          <w:rFonts w:ascii="Times New Roman" w:hAnsi="Times New Roman" w:cs="Times New Roman"/>
          <w:sz w:val="28"/>
          <w:szCs w:val="28"/>
        </w:rPr>
        <w:t>ый</w:t>
      </w:r>
      <w:r w:rsidRPr="00992240">
        <w:rPr>
          <w:rFonts w:ascii="Times New Roman" w:hAnsi="Times New Roman" w:cs="Times New Roman"/>
          <w:sz w:val="28"/>
          <w:szCs w:val="28"/>
        </w:rPr>
        <w:t xml:space="preserve"> отчет о реализации программы </w:t>
      </w:r>
      <w:r w:rsidR="00992240">
        <w:rPr>
          <w:rFonts w:ascii="Times New Roman" w:hAnsi="Times New Roman" w:cs="Times New Roman"/>
          <w:sz w:val="28"/>
          <w:szCs w:val="28"/>
        </w:rPr>
        <w:t xml:space="preserve">принят </w:t>
      </w:r>
      <w:r w:rsidRPr="00992240">
        <w:rPr>
          <w:rFonts w:ascii="Times New Roman" w:hAnsi="Times New Roman" w:cs="Times New Roman"/>
          <w:sz w:val="28"/>
          <w:szCs w:val="28"/>
        </w:rPr>
        <w:t xml:space="preserve">постановлением Совета Министров Союзного государства </w:t>
      </w:r>
      <w:r w:rsidR="00992240">
        <w:rPr>
          <w:rFonts w:ascii="Times New Roman" w:hAnsi="Times New Roman" w:cs="Times New Roman"/>
          <w:sz w:val="28"/>
          <w:szCs w:val="28"/>
        </w:rPr>
        <w:t>от 21 октября 2021 г. №</w:t>
      </w:r>
      <w:r w:rsidR="00C51127">
        <w:rPr>
          <w:rFonts w:ascii="Times New Roman" w:hAnsi="Times New Roman" w:cs="Times New Roman"/>
          <w:sz w:val="28"/>
          <w:szCs w:val="28"/>
        </w:rPr>
        <w:t> </w:t>
      </w:r>
      <w:r w:rsidR="00992240">
        <w:rPr>
          <w:rFonts w:ascii="Times New Roman" w:hAnsi="Times New Roman" w:cs="Times New Roman"/>
          <w:sz w:val="28"/>
          <w:szCs w:val="28"/>
        </w:rPr>
        <w:t>20</w:t>
      </w:r>
      <w:r w:rsidRPr="00992240">
        <w:rPr>
          <w:rFonts w:ascii="Times New Roman" w:hAnsi="Times New Roman" w:cs="Times New Roman"/>
          <w:sz w:val="28"/>
          <w:szCs w:val="28"/>
        </w:rPr>
        <w:t>.</w:t>
      </w:r>
    </w:p>
    <w:p w:rsidR="00A26B0F" w:rsidRPr="00A26B0F" w:rsidRDefault="00A26B0F" w:rsidP="00C51127">
      <w:pPr>
        <w:spacing w:after="0" w:line="360" w:lineRule="auto"/>
        <w:ind w:firstLine="709"/>
        <w:jc w:val="both"/>
        <w:rPr>
          <w:rFonts w:ascii="Times New Roman" w:hAnsi="Times New Roman" w:cs="Times New Roman"/>
          <w:sz w:val="28"/>
          <w:szCs w:val="28"/>
        </w:rPr>
      </w:pPr>
      <w:r w:rsidRPr="00A26B0F">
        <w:rPr>
          <w:rFonts w:ascii="Times New Roman" w:hAnsi="Times New Roman" w:cs="Times New Roman"/>
          <w:sz w:val="28"/>
          <w:szCs w:val="28"/>
        </w:rPr>
        <w:t>Права владения</w:t>
      </w:r>
      <w:r w:rsidR="007E3EC5">
        <w:rPr>
          <w:rFonts w:ascii="Times New Roman" w:hAnsi="Times New Roman" w:cs="Times New Roman"/>
          <w:sz w:val="28"/>
          <w:szCs w:val="28"/>
        </w:rPr>
        <w:t xml:space="preserve"> и</w:t>
      </w:r>
      <w:r w:rsidRPr="00A26B0F">
        <w:rPr>
          <w:rFonts w:ascii="Times New Roman" w:hAnsi="Times New Roman" w:cs="Times New Roman"/>
          <w:sz w:val="28"/>
          <w:szCs w:val="28"/>
        </w:rPr>
        <w:t xml:space="preserve"> пользования имуществом, созданным и (или) приобретенном в результате реализации программы, включая объекты интеллектуальной собственности, принадлежат (переданы): </w:t>
      </w:r>
    </w:p>
    <w:p w:rsidR="00A26B0F" w:rsidRPr="00A26B0F" w:rsidRDefault="00A26B0F" w:rsidP="00C51127">
      <w:pPr>
        <w:spacing w:after="0" w:line="360" w:lineRule="auto"/>
        <w:ind w:firstLine="709"/>
        <w:jc w:val="both"/>
        <w:rPr>
          <w:rFonts w:ascii="Times New Roman" w:hAnsi="Times New Roman" w:cs="Times New Roman"/>
          <w:sz w:val="28"/>
          <w:szCs w:val="28"/>
        </w:rPr>
      </w:pPr>
      <w:proofErr w:type="gramStart"/>
      <w:r w:rsidRPr="00A26B0F">
        <w:rPr>
          <w:rFonts w:ascii="Times New Roman" w:hAnsi="Times New Roman" w:cs="Times New Roman"/>
          <w:sz w:val="28"/>
          <w:szCs w:val="28"/>
        </w:rPr>
        <w:t>в</w:t>
      </w:r>
      <w:proofErr w:type="gramEnd"/>
      <w:r w:rsidRPr="00A26B0F">
        <w:rPr>
          <w:rFonts w:ascii="Times New Roman" w:hAnsi="Times New Roman" w:cs="Times New Roman"/>
          <w:sz w:val="28"/>
          <w:szCs w:val="28"/>
        </w:rPr>
        <w:t xml:space="preserve"> Российской Федерации Министерству промышленности и торговли Российской Федерации;</w:t>
      </w:r>
    </w:p>
    <w:p w:rsidR="00A26B0F" w:rsidRDefault="00A26B0F" w:rsidP="00C51127">
      <w:pPr>
        <w:spacing w:after="0" w:line="360" w:lineRule="auto"/>
        <w:ind w:firstLine="709"/>
        <w:jc w:val="both"/>
        <w:rPr>
          <w:rFonts w:ascii="Times New Roman" w:hAnsi="Times New Roman" w:cs="Times New Roman"/>
          <w:sz w:val="28"/>
          <w:szCs w:val="28"/>
        </w:rPr>
      </w:pPr>
      <w:proofErr w:type="gramStart"/>
      <w:r w:rsidRPr="00A26B0F">
        <w:rPr>
          <w:rFonts w:ascii="Times New Roman" w:hAnsi="Times New Roman" w:cs="Times New Roman"/>
          <w:sz w:val="28"/>
          <w:szCs w:val="28"/>
        </w:rPr>
        <w:t>в</w:t>
      </w:r>
      <w:proofErr w:type="gramEnd"/>
      <w:r w:rsidRPr="00A26B0F">
        <w:rPr>
          <w:rFonts w:ascii="Times New Roman" w:hAnsi="Times New Roman" w:cs="Times New Roman"/>
          <w:sz w:val="28"/>
          <w:szCs w:val="28"/>
        </w:rPr>
        <w:t xml:space="preserve"> Республике Беларусь </w:t>
      </w:r>
      <w:r w:rsidR="00A85CB7">
        <w:rPr>
          <w:rFonts w:ascii="Times New Roman" w:hAnsi="Times New Roman" w:cs="Times New Roman"/>
          <w:sz w:val="28"/>
          <w:szCs w:val="28"/>
        </w:rPr>
        <w:t>организациям-исполнителям программы в целях решения задач, направленных на социально-экономическое развитие Союзного государства и государств участников Договора о создании Союзного государства.</w:t>
      </w:r>
    </w:p>
    <w:p w:rsidR="005026F5" w:rsidRPr="005026F5" w:rsidRDefault="005026F5" w:rsidP="00C51127">
      <w:pPr>
        <w:spacing w:after="0" w:line="360" w:lineRule="auto"/>
        <w:ind w:firstLine="709"/>
        <w:jc w:val="both"/>
        <w:rPr>
          <w:rFonts w:ascii="Times New Roman" w:hAnsi="Times New Roman" w:cs="Times New Roman"/>
          <w:sz w:val="28"/>
          <w:szCs w:val="28"/>
        </w:rPr>
      </w:pPr>
      <w:r w:rsidRPr="005026F5">
        <w:rPr>
          <w:rFonts w:ascii="Times New Roman" w:hAnsi="Times New Roman" w:cs="Times New Roman"/>
          <w:sz w:val="28"/>
          <w:szCs w:val="28"/>
        </w:rPr>
        <w:t xml:space="preserve">Учет имущества и объектов интеллектуальной собственности, а также передача организациям-исполнителям права на объекты интеллектуальной собственности осуществляется в порядке, установленном национальным законодательством </w:t>
      </w:r>
      <w:r>
        <w:rPr>
          <w:rFonts w:ascii="Times New Roman" w:hAnsi="Times New Roman" w:cs="Times New Roman"/>
          <w:sz w:val="28"/>
          <w:szCs w:val="28"/>
        </w:rPr>
        <w:t>Республики Беларусь</w:t>
      </w:r>
      <w:r w:rsidRPr="005026F5">
        <w:rPr>
          <w:rFonts w:ascii="Times New Roman" w:hAnsi="Times New Roman" w:cs="Times New Roman"/>
          <w:sz w:val="28"/>
          <w:szCs w:val="28"/>
        </w:rPr>
        <w:t>.</w:t>
      </w:r>
    </w:p>
    <w:p w:rsidR="005026F5" w:rsidRPr="005026F5" w:rsidRDefault="005026F5" w:rsidP="00C51127">
      <w:pPr>
        <w:spacing w:after="0" w:line="360" w:lineRule="auto"/>
        <w:ind w:firstLine="709"/>
        <w:jc w:val="both"/>
        <w:rPr>
          <w:rFonts w:ascii="Times New Roman" w:hAnsi="Times New Roman" w:cs="Times New Roman"/>
          <w:sz w:val="28"/>
          <w:szCs w:val="28"/>
        </w:rPr>
      </w:pPr>
      <w:r w:rsidRPr="005026F5">
        <w:rPr>
          <w:rFonts w:ascii="Times New Roman" w:hAnsi="Times New Roman" w:cs="Times New Roman"/>
          <w:sz w:val="28"/>
          <w:szCs w:val="28"/>
        </w:rPr>
        <w:t>Контроль за использованием имущества в Российской Федерации возложен на Министерство промышленности и торговли Российской Федерации (</w:t>
      </w:r>
      <w:proofErr w:type="spellStart"/>
      <w:r w:rsidRPr="005026F5">
        <w:rPr>
          <w:rFonts w:ascii="Times New Roman" w:hAnsi="Times New Roman" w:cs="Times New Roman"/>
          <w:sz w:val="28"/>
          <w:szCs w:val="28"/>
        </w:rPr>
        <w:t>Минпромторг</w:t>
      </w:r>
      <w:proofErr w:type="spellEnd"/>
      <w:r w:rsidRPr="005026F5">
        <w:rPr>
          <w:rFonts w:ascii="Times New Roman" w:hAnsi="Times New Roman" w:cs="Times New Roman"/>
          <w:sz w:val="28"/>
          <w:szCs w:val="28"/>
        </w:rPr>
        <w:t xml:space="preserve"> России), в Республике Беларусь</w:t>
      </w:r>
      <w:r w:rsidRPr="005026F5">
        <w:rPr>
          <w:rFonts w:ascii="Times New Roman" w:hAnsi="Times New Roman" w:cs="Times New Roman"/>
          <w:sz w:val="28"/>
          <w:szCs w:val="28"/>
          <w:lang w:val="en-US"/>
        </w:rPr>
        <w:t> </w:t>
      </w:r>
      <w:r w:rsidRPr="005026F5">
        <w:rPr>
          <w:rFonts w:ascii="Times New Roman" w:hAnsi="Times New Roman" w:cs="Times New Roman"/>
          <w:sz w:val="28"/>
          <w:szCs w:val="28"/>
        </w:rPr>
        <w:t>–</w:t>
      </w:r>
      <w:r w:rsidRPr="005026F5">
        <w:rPr>
          <w:rFonts w:ascii="Times New Roman" w:hAnsi="Times New Roman" w:cs="Times New Roman"/>
          <w:sz w:val="28"/>
          <w:szCs w:val="28"/>
          <w:lang w:val="en-US"/>
        </w:rPr>
        <w:t> </w:t>
      </w:r>
      <w:r w:rsidRPr="005026F5">
        <w:rPr>
          <w:rFonts w:ascii="Times New Roman" w:hAnsi="Times New Roman" w:cs="Times New Roman"/>
          <w:sz w:val="28"/>
          <w:szCs w:val="28"/>
        </w:rPr>
        <w:t>на Национальную академию наук Беларуси.</w:t>
      </w:r>
    </w:p>
    <w:p w:rsidR="00A26B0F" w:rsidRPr="00A26B0F" w:rsidRDefault="00A26B0F" w:rsidP="00C51127">
      <w:pPr>
        <w:spacing w:after="0" w:line="360" w:lineRule="auto"/>
        <w:ind w:firstLine="709"/>
        <w:jc w:val="both"/>
        <w:rPr>
          <w:rFonts w:ascii="Times New Roman" w:hAnsi="Times New Roman" w:cs="Times New Roman"/>
          <w:sz w:val="28"/>
          <w:szCs w:val="28"/>
        </w:rPr>
      </w:pPr>
      <w:r w:rsidRPr="00A26B0F">
        <w:rPr>
          <w:rFonts w:ascii="Times New Roman" w:hAnsi="Times New Roman" w:cs="Times New Roman"/>
          <w:sz w:val="28"/>
          <w:szCs w:val="28"/>
        </w:rPr>
        <w:lastRenderedPageBreak/>
        <w:t>Имущество, созданное и (или) приобретенном в результате реализации программы, включая объекты интеллектуальной собственности, в отчетный период использовалось следующим образом:</w:t>
      </w:r>
    </w:p>
    <w:tbl>
      <w:tblPr>
        <w:tblStyle w:val="a3"/>
        <w:tblW w:w="0" w:type="auto"/>
        <w:tblLook w:val="04A0" w:firstRow="1" w:lastRow="0" w:firstColumn="1" w:lastColumn="0" w:noHBand="0" w:noVBand="1"/>
      </w:tblPr>
      <w:tblGrid>
        <w:gridCol w:w="694"/>
        <w:gridCol w:w="4707"/>
        <w:gridCol w:w="1823"/>
        <w:gridCol w:w="2971"/>
      </w:tblGrid>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 п/п</w:t>
            </w:r>
          </w:p>
        </w:tc>
        <w:tc>
          <w:tcPr>
            <w:tcW w:w="4961"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Наименование полученных результатов</w:t>
            </w:r>
          </w:p>
        </w:tc>
        <w:tc>
          <w:tcPr>
            <w:tcW w:w="1843" w:type="dxa"/>
            <w:vAlign w:val="center"/>
          </w:tcPr>
          <w:p w:rsidR="00A26B0F" w:rsidRPr="00A26B0F" w:rsidRDefault="00A26B0F" w:rsidP="00A26B0F">
            <w:pPr>
              <w:jc w:val="center"/>
              <w:rPr>
                <w:rFonts w:ascii="Times New Roman" w:hAnsi="Times New Roman" w:cs="Times New Roman"/>
                <w:sz w:val="28"/>
                <w:szCs w:val="28"/>
              </w:rPr>
            </w:pPr>
            <w:proofErr w:type="gramStart"/>
            <w:r w:rsidRPr="00A26B0F">
              <w:rPr>
                <w:rFonts w:ascii="Times New Roman" w:hAnsi="Times New Roman" w:cs="Times New Roman"/>
                <w:sz w:val="28"/>
                <w:szCs w:val="28"/>
              </w:rPr>
              <w:t>в</w:t>
            </w:r>
            <w:proofErr w:type="gramEnd"/>
            <w:r w:rsidRPr="00A26B0F">
              <w:rPr>
                <w:rFonts w:ascii="Times New Roman" w:hAnsi="Times New Roman" w:cs="Times New Roman"/>
                <w:sz w:val="28"/>
                <w:szCs w:val="28"/>
              </w:rPr>
              <w:t xml:space="preserve"> Российской Федерации</w:t>
            </w:r>
          </w:p>
        </w:tc>
        <w:tc>
          <w:tcPr>
            <w:tcW w:w="1837" w:type="dxa"/>
            <w:vAlign w:val="center"/>
          </w:tcPr>
          <w:p w:rsidR="00A26B0F" w:rsidRPr="00A26B0F" w:rsidRDefault="00A26B0F" w:rsidP="00A26B0F">
            <w:pPr>
              <w:jc w:val="center"/>
              <w:rPr>
                <w:rFonts w:ascii="Times New Roman" w:hAnsi="Times New Roman" w:cs="Times New Roman"/>
                <w:sz w:val="28"/>
                <w:szCs w:val="28"/>
              </w:rPr>
            </w:pPr>
            <w:proofErr w:type="gramStart"/>
            <w:r w:rsidRPr="00A26B0F">
              <w:rPr>
                <w:rFonts w:ascii="Times New Roman" w:hAnsi="Times New Roman" w:cs="Times New Roman"/>
                <w:sz w:val="28"/>
                <w:szCs w:val="28"/>
              </w:rPr>
              <w:t>в</w:t>
            </w:r>
            <w:proofErr w:type="gramEnd"/>
            <w:r w:rsidRPr="00A26B0F">
              <w:rPr>
                <w:rFonts w:ascii="Times New Roman" w:hAnsi="Times New Roman" w:cs="Times New Roman"/>
                <w:sz w:val="28"/>
                <w:szCs w:val="28"/>
              </w:rPr>
              <w:t xml:space="preserve"> Республике Беларусь</w:t>
            </w:r>
          </w:p>
        </w:tc>
      </w:tr>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1</w:t>
            </w:r>
          </w:p>
        </w:tc>
        <w:tc>
          <w:tcPr>
            <w:tcW w:w="4961" w:type="dxa"/>
            <w:vAlign w:val="center"/>
          </w:tcPr>
          <w:p w:rsidR="00A26B0F" w:rsidRPr="00A26B0F" w:rsidRDefault="00A26B0F" w:rsidP="00A26B0F">
            <w:pPr>
              <w:rPr>
                <w:rFonts w:ascii="Times New Roman" w:hAnsi="Times New Roman" w:cs="Times New Roman"/>
                <w:sz w:val="28"/>
                <w:szCs w:val="28"/>
              </w:rPr>
            </w:pPr>
            <w:r w:rsidRPr="00A26B0F">
              <w:rPr>
                <w:rFonts w:ascii="Times New Roman" w:hAnsi="Times New Roman" w:cs="Times New Roman"/>
                <w:sz w:val="28"/>
                <w:szCs w:val="28"/>
              </w:rPr>
              <w:t>Внедрено в производство технологий (количество)</w:t>
            </w:r>
          </w:p>
        </w:tc>
        <w:tc>
          <w:tcPr>
            <w:tcW w:w="1843"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1</w:t>
            </w:r>
          </w:p>
        </w:tc>
        <w:tc>
          <w:tcPr>
            <w:tcW w:w="1837" w:type="dxa"/>
            <w:vAlign w:val="center"/>
          </w:tcPr>
          <w:p w:rsidR="00A26B0F" w:rsidRPr="00A26B0F" w:rsidRDefault="00A26B0F" w:rsidP="00A26B0F">
            <w:pPr>
              <w:jc w:val="center"/>
              <w:rPr>
                <w:rFonts w:ascii="Times New Roman" w:hAnsi="Times New Roman" w:cs="Times New Roman"/>
                <w:sz w:val="28"/>
                <w:szCs w:val="28"/>
              </w:rPr>
            </w:pPr>
            <w:r>
              <w:rPr>
                <w:rFonts w:ascii="Times New Roman" w:hAnsi="Times New Roman" w:cs="Times New Roman"/>
                <w:sz w:val="28"/>
                <w:szCs w:val="28"/>
              </w:rPr>
              <w:t>4</w:t>
            </w:r>
          </w:p>
        </w:tc>
      </w:tr>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2</w:t>
            </w:r>
          </w:p>
        </w:tc>
        <w:tc>
          <w:tcPr>
            <w:tcW w:w="4961" w:type="dxa"/>
            <w:vAlign w:val="center"/>
          </w:tcPr>
          <w:p w:rsidR="00A26B0F" w:rsidRPr="00A26B0F" w:rsidRDefault="00A26B0F" w:rsidP="00A26B0F">
            <w:pPr>
              <w:rPr>
                <w:rFonts w:ascii="Times New Roman" w:hAnsi="Times New Roman" w:cs="Times New Roman"/>
                <w:sz w:val="28"/>
                <w:szCs w:val="28"/>
              </w:rPr>
            </w:pPr>
            <w:r w:rsidRPr="00A26B0F">
              <w:rPr>
                <w:rFonts w:ascii="Times New Roman" w:hAnsi="Times New Roman" w:cs="Times New Roman"/>
                <w:sz w:val="28"/>
                <w:szCs w:val="28"/>
              </w:rPr>
              <w:t>Передано в производство видов продукции (типов изделий) (количество)</w:t>
            </w:r>
          </w:p>
        </w:tc>
        <w:tc>
          <w:tcPr>
            <w:tcW w:w="1843"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3</w:t>
            </w:r>
          </w:p>
        </w:tc>
        <w:tc>
          <w:tcPr>
            <w:tcW w:w="1837" w:type="dxa"/>
            <w:vAlign w:val="center"/>
          </w:tcPr>
          <w:p w:rsidR="00A26B0F" w:rsidRPr="00A26B0F" w:rsidRDefault="00A26B0F" w:rsidP="00A26B0F">
            <w:pPr>
              <w:jc w:val="center"/>
              <w:rPr>
                <w:rFonts w:ascii="Times New Roman" w:hAnsi="Times New Roman" w:cs="Times New Roman"/>
                <w:sz w:val="28"/>
                <w:szCs w:val="28"/>
              </w:rPr>
            </w:pPr>
            <w:r>
              <w:rPr>
                <w:rFonts w:ascii="Times New Roman" w:hAnsi="Times New Roman" w:cs="Times New Roman"/>
                <w:sz w:val="28"/>
                <w:szCs w:val="28"/>
              </w:rPr>
              <w:t>9</w:t>
            </w:r>
          </w:p>
        </w:tc>
      </w:tr>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3</w:t>
            </w:r>
          </w:p>
        </w:tc>
        <w:tc>
          <w:tcPr>
            <w:tcW w:w="4961" w:type="dxa"/>
            <w:vAlign w:val="center"/>
          </w:tcPr>
          <w:p w:rsidR="00A26B0F" w:rsidRPr="00A26B0F" w:rsidRDefault="00A26B0F" w:rsidP="00A26B0F">
            <w:pPr>
              <w:rPr>
                <w:rFonts w:ascii="Times New Roman" w:hAnsi="Times New Roman" w:cs="Times New Roman"/>
                <w:sz w:val="28"/>
                <w:szCs w:val="28"/>
              </w:rPr>
            </w:pPr>
            <w:r w:rsidRPr="00A26B0F">
              <w:rPr>
                <w:rFonts w:ascii="Times New Roman" w:hAnsi="Times New Roman" w:cs="Times New Roman"/>
                <w:sz w:val="28"/>
                <w:szCs w:val="28"/>
              </w:rPr>
              <w:t>Объем произведенной продукции на основе внедрения результатов программы (наименование, объем производства в год, количество)</w:t>
            </w:r>
          </w:p>
        </w:tc>
        <w:tc>
          <w:tcPr>
            <w:tcW w:w="1843"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w:t>
            </w:r>
            <w:r w:rsidR="00334C0F" w:rsidRPr="00334C0F">
              <w:rPr>
                <w:rFonts w:ascii="Times New Roman" w:hAnsi="Times New Roman" w:cs="Times New Roman"/>
                <w:sz w:val="28"/>
                <w:szCs w:val="28"/>
                <w:vertAlign w:val="superscript"/>
              </w:rPr>
              <w:t>*)</w:t>
            </w:r>
          </w:p>
        </w:tc>
        <w:tc>
          <w:tcPr>
            <w:tcW w:w="1837" w:type="dxa"/>
            <w:vAlign w:val="center"/>
          </w:tcPr>
          <w:p w:rsidR="00A26B0F" w:rsidRDefault="00A26B0F" w:rsidP="00A26B0F">
            <w:pPr>
              <w:jc w:val="center"/>
              <w:rPr>
                <w:rFonts w:ascii="Times New Roman" w:hAnsi="Times New Roman" w:cs="Times New Roman"/>
                <w:sz w:val="28"/>
                <w:szCs w:val="28"/>
              </w:rPr>
            </w:pPr>
            <w:r w:rsidRPr="00B479E7">
              <w:rPr>
                <w:rFonts w:ascii="Times New Roman" w:hAnsi="Times New Roman" w:cs="Times New Roman"/>
                <w:sz w:val="28"/>
                <w:szCs w:val="28"/>
              </w:rPr>
              <w:t>Оптико</w:t>
            </w:r>
            <w:r>
              <w:rPr>
                <w:rFonts w:ascii="Times New Roman" w:hAnsi="Times New Roman" w:cs="Times New Roman"/>
                <w:sz w:val="28"/>
                <w:szCs w:val="28"/>
              </w:rPr>
              <w:t>-лазерные и СВЧ изделия:</w:t>
            </w:r>
          </w:p>
          <w:p w:rsidR="00A26B0F" w:rsidRDefault="00A26B0F" w:rsidP="00A26B0F">
            <w:pPr>
              <w:jc w:val="center"/>
              <w:rPr>
                <w:rFonts w:ascii="Times New Roman" w:hAnsi="Times New Roman" w:cs="Times New Roman"/>
                <w:sz w:val="20"/>
                <w:szCs w:val="20"/>
              </w:rPr>
            </w:pPr>
            <w:r w:rsidRPr="00A26B0F">
              <w:rPr>
                <w:rFonts w:ascii="Times New Roman" w:hAnsi="Times New Roman" w:cs="Times New Roman"/>
                <w:sz w:val="20"/>
                <w:szCs w:val="20"/>
              </w:rPr>
              <w:t>2018 г. – 7040 шт.</w:t>
            </w:r>
          </w:p>
          <w:p w:rsidR="00A26B0F" w:rsidRDefault="00A26B0F" w:rsidP="00A26B0F">
            <w:pPr>
              <w:jc w:val="center"/>
              <w:rPr>
                <w:rFonts w:ascii="Times New Roman" w:hAnsi="Times New Roman" w:cs="Times New Roman"/>
                <w:sz w:val="20"/>
                <w:szCs w:val="20"/>
              </w:rPr>
            </w:pPr>
            <w:r w:rsidRPr="00A26B0F">
              <w:rPr>
                <w:rFonts w:ascii="Times New Roman" w:hAnsi="Times New Roman" w:cs="Times New Roman"/>
                <w:sz w:val="20"/>
                <w:szCs w:val="20"/>
              </w:rPr>
              <w:t>201</w:t>
            </w:r>
            <w:r w:rsidR="00B479E7">
              <w:rPr>
                <w:rFonts w:ascii="Times New Roman" w:hAnsi="Times New Roman" w:cs="Times New Roman"/>
                <w:sz w:val="20"/>
                <w:szCs w:val="20"/>
              </w:rPr>
              <w:t>9</w:t>
            </w:r>
            <w:r w:rsidRPr="00A26B0F">
              <w:rPr>
                <w:rFonts w:ascii="Times New Roman" w:hAnsi="Times New Roman" w:cs="Times New Roman"/>
                <w:sz w:val="20"/>
                <w:szCs w:val="20"/>
              </w:rPr>
              <w:t xml:space="preserve"> г. – </w:t>
            </w:r>
            <w:r w:rsidR="00B479E7">
              <w:rPr>
                <w:rFonts w:ascii="Times New Roman" w:hAnsi="Times New Roman" w:cs="Times New Roman"/>
                <w:sz w:val="20"/>
                <w:szCs w:val="20"/>
              </w:rPr>
              <w:t>2498</w:t>
            </w:r>
            <w:r w:rsidRPr="00A26B0F">
              <w:rPr>
                <w:rFonts w:ascii="Times New Roman" w:hAnsi="Times New Roman" w:cs="Times New Roman"/>
                <w:sz w:val="20"/>
                <w:szCs w:val="20"/>
              </w:rPr>
              <w:t xml:space="preserve"> шт.</w:t>
            </w:r>
          </w:p>
          <w:p w:rsidR="00A26B0F" w:rsidRDefault="00A26B0F" w:rsidP="00A26B0F">
            <w:pPr>
              <w:jc w:val="center"/>
              <w:rPr>
                <w:rFonts w:ascii="Times New Roman" w:hAnsi="Times New Roman" w:cs="Times New Roman"/>
                <w:sz w:val="20"/>
                <w:szCs w:val="20"/>
              </w:rPr>
            </w:pPr>
            <w:r w:rsidRPr="00A26B0F">
              <w:rPr>
                <w:rFonts w:ascii="Times New Roman" w:hAnsi="Times New Roman" w:cs="Times New Roman"/>
                <w:sz w:val="20"/>
                <w:szCs w:val="20"/>
              </w:rPr>
              <w:t>20</w:t>
            </w:r>
            <w:r w:rsidR="00B479E7">
              <w:rPr>
                <w:rFonts w:ascii="Times New Roman" w:hAnsi="Times New Roman" w:cs="Times New Roman"/>
                <w:sz w:val="20"/>
                <w:szCs w:val="20"/>
              </w:rPr>
              <w:t>20</w:t>
            </w:r>
            <w:r w:rsidRPr="00A26B0F">
              <w:rPr>
                <w:rFonts w:ascii="Times New Roman" w:hAnsi="Times New Roman" w:cs="Times New Roman"/>
                <w:sz w:val="20"/>
                <w:szCs w:val="20"/>
              </w:rPr>
              <w:t xml:space="preserve"> г. –</w:t>
            </w:r>
            <w:r w:rsidR="00B479E7">
              <w:rPr>
                <w:rFonts w:ascii="Times New Roman" w:hAnsi="Times New Roman" w:cs="Times New Roman"/>
                <w:sz w:val="20"/>
                <w:szCs w:val="20"/>
              </w:rPr>
              <w:t xml:space="preserve"> 2299</w:t>
            </w:r>
            <w:r w:rsidRPr="00A26B0F">
              <w:rPr>
                <w:rFonts w:ascii="Times New Roman" w:hAnsi="Times New Roman" w:cs="Times New Roman"/>
                <w:sz w:val="20"/>
                <w:szCs w:val="20"/>
              </w:rPr>
              <w:t xml:space="preserve"> шт.</w:t>
            </w:r>
          </w:p>
          <w:p w:rsidR="00A26B0F" w:rsidRDefault="00A26B0F" w:rsidP="00A26B0F">
            <w:pPr>
              <w:jc w:val="center"/>
              <w:rPr>
                <w:rFonts w:ascii="Times New Roman" w:hAnsi="Times New Roman" w:cs="Times New Roman"/>
                <w:sz w:val="20"/>
                <w:szCs w:val="20"/>
              </w:rPr>
            </w:pPr>
            <w:r w:rsidRPr="00A26B0F">
              <w:rPr>
                <w:rFonts w:ascii="Times New Roman" w:hAnsi="Times New Roman" w:cs="Times New Roman"/>
                <w:sz w:val="20"/>
                <w:szCs w:val="20"/>
              </w:rPr>
              <w:t>20</w:t>
            </w:r>
            <w:r w:rsidR="00B479E7">
              <w:rPr>
                <w:rFonts w:ascii="Times New Roman" w:hAnsi="Times New Roman" w:cs="Times New Roman"/>
                <w:sz w:val="20"/>
                <w:szCs w:val="20"/>
              </w:rPr>
              <w:t>2</w:t>
            </w:r>
            <w:r w:rsidRPr="00A26B0F">
              <w:rPr>
                <w:rFonts w:ascii="Times New Roman" w:hAnsi="Times New Roman" w:cs="Times New Roman"/>
                <w:sz w:val="20"/>
                <w:szCs w:val="20"/>
              </w:rPr>
              <w:t>1 г. –</w:t>
            </w:r>
            <w:r w:rsidR="00B479E7">
              <w:rPr>
                <w:rFonts w:ascii="Times New Roman" w:hAnsi="Times New Roman" w:cs="Times New Roman"/>
                <w:sz w:val="20"/>
                <w:szCs w:val="20"/>
              </w:rPr>
              <w:t xml:space="preserve"> 2998</w:t>
            </w:r>
            <w:r w:rsidRPr="00A26B0F">
              <w:rPr>
                <w:rFonts w:ascii="Times New Roman" w:hAnsi="Times New Roman" w:cs="Times New Roman"/>
                <w:sz w:val="20"/>
                <w:szCs w:val="20"/>
              </w:rPr>
              <w:t xml:space="preserve"> шт.</w:t>
            </w:r>
          </w:p>
          <w:p w:rsidR="00A26B0F" w:rsidRDefault="00A26B0F" w:rsidP="00A26B0F">
            <w:pPr>
              <w:jc w:val="center"/>
              <w:rPr>
                <w:rFonts w:ascii="Times New Roman" w:hAnsi="Times New Roman" w:cs="Times New Roman"/>
                <w:sz w:val="20"/>
                <w:szCs w:val="20"/>
              </w:rPr>
            </w:pPr>
            <w:r w:rsidRPr="00A26B0F">
              <w:rPr>
                <w:rFonts w:ascii="Times New Roman" w:hAnsi="Times New Roman" w:cs="Times New Roman"/>
                <w:sz w:val="20"/>
                <w:szCs w:val="20"/>
              </w:rPr>
              <w:t>20</w:t>
            </w:r>
            <w:r w:rsidR="00B479E7">
              <w:rPr>
                <w:rFonts w:ascii="Times New Roman" w:hAnsi="Times New Roman" w:cs="Times New Roman"/>
                <w:sz w:val="20"/>
                <w:szCs w:val="20"/>
              </w:rPr>
              <w:t>22</w:t>
            </w:r>
            <w:r w:rsidRPr="00A26B0F">
              <w:rPr>
                <w:rFonts w:ascii="Times New Roman" w:hAnsi="Times New Roman" w:cs="Times New Roman"/>
                <w:sz w:val="20"/>
                <w:szCs w:val="20"/>
              </w:rPr>
              <w:t xml:space="preserve"> г. –</w:t>
            </w:r>
            <w:r w:rsidR="00B479E7">
              <w:rPr>
                <w:rFonts w:ascii="Times New Roman" w:hAnsi="Times New Roman" w:cs="Times New Roman"/>
                <w:sz w:val="20"/>
                <w:szCs w:val="20"/>
              </w:rPr>
              <w:t xml:space="preserve"> 8</w:t>
            </w:r>
            <w:r w:rsidRPr="00A26B0F">
              <w:rPr>
                <w:rFonts w:ascii="Times New Roman" w:hAnsi="Times New Roman" w:cs="Times New Roman"/>
                <w:sz w:val="20"/>
                <w:szCs w:val="20"/>
              </w:rPr>
              <w:t xml:space="preserve"> шт.</w:t>
            </w:r>
          </w:p>
          <w:p w:rsidR="00A26B0F" w:rsidRDefault="00B479E7" w:rsidP="00A26B0F">
            <w:pPr>
              <w:jc w:val="center"/>
              <w:rPr>
                <w:rFonts w:ascii="Times New Roman" w:hAnsi="Times New Roman" w:cs="Times New Roman"/>
                <w:sz w:val="20"/>
                <w:szCs w:val="20"/>
              </w:rPr>
            </w:pPr>
            <w:r>
              <w:rPr>
                <w:rFonts w:ascii="Times New Roman" w:hAnsi="Times New Roman" w:cs="Times New Roman"/>
                <w:sz w:val="20"/>
                <w:szCs w:val="20"/>
              </w:rPr>
              <w:t>ИТОГО: 14843 шт.</w:t>
            </w:r>
          </w:p>
          <w:p w:rsidR="00A26B0F" w:rsidRDefault="00A26B0F" w:rsidP="00A26B0F">
            <w:pPr>
              <w:jc w:val="center"/>
              <w:rPr>
                <w:rFonts w:ascii="Times New Roman" w:hAnsi="Times New Roman" w:cs="Times New Roman"/>
                <w:sz w:val="20"/>
                <w:szCs w:val="20"/>
              </w:rPr>
            </w:pPr>
          </w:p>
          <w:p w:rsidR="00B479E7" w:rsidRPr="00B479E7" w:rsidRDefault="00B479E7" w:rsidP="00A26B0F">
            <w:pPr>
              <w:jc w:val="center"/>
              <w:rPr>
                <w:rFonts w:ascii="Times New Roman" w:hAnsi="Times New Roman" w:cs="Times New Roman"/>
                <w:sz w:val="28"/>
                <w:szCs w:val="28"/>
              </w:rPr>
            </w:pPr>
            <w:r w:rsidRPr="00B479E7">
              <w:rPr>
                <w:rFonts w:ascii="Times New Roman" w:hAnsi="Times New Roman" w:cs="Times New Roman"/>
                <w:sz w:val="28"/>
                <w:szCs w:val="28"/>
              </w:rPr>
              <w:t>Услуги по метрологическому контролю лазерной техники:</w:t>
            </w:r>
          </w:p>
          <w:p w:rsidR="00A26B0F" w:rsidRDefault="00B479E7" w:rsidP="00A26B0F">
            <w:pPr>
              <w:jc w:val="center"/>
              <w:rPr>
                <w:rFonts w:ascii="Times New Roman" w:hAnsi="Times New Roman" w:cs="Times New Roman"/>
                <w:sz w:val="20"/>
                <w:szCs w:val="20"/>
              </w:rPr>
            </w:pPr>
            <w:r>
              <w:rPr>
                <w:rFonts w:ascii="Times New Roman" w:hAnsi="Times New Roman" w:cs="Times New Roman"/>
                <w:sz w:val="20"/>
                <w:szCs w:val="20"/>
              </w:rPr>
              <w:t>2020 г. – 86,</w:t>
            </w:r>
          </w:p>
          <w:p w:rsidR="00B479E7" w:rsidRDefault="00B479E7" w:rsidP="00A26B0F">
            <w:pPr>
              <w:jc w:val="center"/>
              <w:rPr>
                <w:rFonts w:ascii="Times New Roman" w:hAnsi="Times New Roman" w:cs="Times New Roman"/>
                <w:sz w:val="20"/>
                <w:szCs w:val="20"/>
              </w:rPr>
            </w:pPr>
            <w:r>
              <w:rPr>
                <w:rFonts w:ascii="Times New Roman" w:hAnsi="Times New Roman" w:cs="Times New Roman"/>
                <w:sz w:val="20"/>
                <w:szCs w:val="20"/>
              </w:rPr>
              <w:t>2021 – 100,</w:t>
            </w:r>
          </w:p>
          <w:p w:rsidR="00A26B0F" w:rsidRPr="00A26B0F" w:rsidRDefault="00B479E7" w:rsidP="00B479E7">
            <w:pPr>
              <w:jc w:val="center"/>
              <w:rPr>
                <w:rFonts w:ascii="Times New Roman" w:hAnsi="Times New Roman" w:cs="Times New Roman"/>
                <w:sz w:val="20"/>
                <w:szCs w:val="20"/>
              </w:rPr>
            </w:pPr>
            <w:r>
              <w:rPr>
                <w:rFonts w:ascii="Times New Roman" w:hAnsi="Times New Roman" w:cs="Times New Roman"/>
                <w:sz w:val="20"/>
                <w:szCs w:val="20"/>
              </w:rPr>
              <w:t>ИТОГО: 186</w:t>
            </w:r>
          </w:p>
        </w:tc>
      </w:tr>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4</w:t>
            </w:r>
          </w:p>
        </w:tc>
        <w:tc>
          <w:tcPr>
            <w:tcW w:w="4961" w:type="dxa"/>
            <w:vAlign w:val="center"/>
          </w:tcPr>
          <w:p w:rsidR="00A26B0F" w:rsidRPr="00A26B0F" w:rsidRDefault="00A26B0F" w:rsidP="00A26B0F">
            <w:pPr>
              <w:rPr>
                <w:rFonts w:ascii="Times New Roman" w:hAnsi="Times New Roman" w:cs="Times New Roman"/>
                <w:sz w:val="28"/>
                <w:szCs w:val="28"/>
              </w:rPr>
            </w:pPr>
            <w:r w:rsidRPr="00A26B0F">
              <w:rPr>
                <w:rFonts w:ascii="Times New Roman" w:hAnsi="Times New Roman" w:cs="Times New Roman"/>
                <w:sz w:val="28"/>
                <w:szCs w:val="28"/>
              </w:rPr>
              <w:t>Объем выручки от внедрения результатов (тыс. российских рублей)</w:t>
            </w:r>
          </w:p>
        </w:tc>
        <w:tc>
          <w:tcPr>
            <w:tcW w:w="1843"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w:t>
            </w:r>
            <w:r w:rsidR="00334C0F" w:rsidRPr="00334C0F">
              <w:rPr>
                <w:rFonts w:ascii="Times New Roman" w:hAnsi="Times New Roman" w:cs="Times New Roman"/>
                <w:sz w:val="28"/>
                <w:szCs w:val="28"/>
                <w:vertAlign w:val="superscript"/>
              </w:rPr>
              <w:t>*)</w:t>
            </w:r>
          </w:p>
        </w:tc>
        <w:tc>
          <w:tcPr>
            <w:tcW w:w="1837" w:type="dxa"/>
            <w:vAlign w:val="center"/>
          </w:tcPr>
          <w:p w:rsidR="00A26B0F" w:rsidRPr="00A26B0F" w:rsidRDefault="00B479E7" w:rsidP="00A26B0F">
            <w:pPr>
              <w:jc w:val="center"/>
              <w:rPr>
                <w:rFonts w:ascii="Times New Roman" w:hAnsi="Times New Roman" w:cs="Times New Roman"/>
                <w:sz w:val="28"/>
                <w:szCs w:val="28"/>
              </w:rPr>
            </w:pPr>
            <w:r>
              <w:rPr>
                <w:rFonts w:ascii="Times New Roman" w:hAnsi="Times New Roman" w:cs="Times New Roman"/>
                <w:sz w:val="28"/>
                <w:szCs w:val="28"/>
              </w:rPr>
              <w:t>185 216,3</w:t>
            </w:r>
          </w:p>
        </w:tc>
      </w:tr>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5</w:t>
            </w:r>
          </w:p>
        </w:tc>
        <w:tc>
          <w:tcPr>
            <w:tcW w:w="4961" w:type="dxa"/>
            <w:vAlign w:val="center"/>
          </w:tcPr>
          <w:p w:rsidR="00A26B0F" w:rsidRPr="00A26B0F" w:rsidRDefault="00A26B0F" w:rsidP="00A26B0F">
            <w:pPr>
              <w:rPr>
                <w:rFonts w:ascii="Times New Roman" w:hAnsi="Times New Roman" w:cs="Times New Roman"/>
                <w:sz w:val="28"/>
                <w:szCs w:val="28"/>
              </w:rPr>
            </w:pPr>
            <w:r w:rsidRPr="00A26B0F">
              <w:rPr>
                <w:rFonts w:ascii="Times New Roman" w:hAnsi="Times New Roman" w:cs="Times New Roman"/>
                <w:sz w:val="28"/>
                <w:szCs w:val="28"/>
              </w:rPr>
              <w:t>Патенты, полученные при внедрении результатов реализованной программы Союзного государства (наименование, количество)</w:t>
            </w:r>
          </w:p>
        </w:tc>
        <w:tc>
          <w:tcPr>
            <w:tcW w:w="1843"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w:t>
            </w:r>
          </w:p>
        </w:tc>
        <w:tc>
          <w:tcPr>
            <w:tcW w:w="1837" w:type="dxa"/>
            <w:vAlign w:val="center"/>
          </w:tcPr>
          <w:p w:rsidR="00B479E7" w:rsidRDefault="00B479E7" w:rsidP="00A26B0F">
            <w:pPr>
              <w:jc w:val="center"/>
              <w:rPr>
                <w:rFonts w:ascii="Times New Roman" w:hAnsi="Times New Roman" w:cs="Times New Roman"/>
                <w:sz w:val="28"/>
                <w:szCs w:val="28"/>
              </w:rPr>
            </w:pPr>
            <w:r>
              <w:rPr>
                <w:rFonts w:ascii="Times New Roman" w:hAnsi="Times New Roman" w:cs="Times New Roman"/>
                <w:sz w:val="28"/>
                <w:szCs w:val="28"/>
              </w:rPr>
              <w:t xml:space="preserve">Патент </w:t>
            </w:r>
            <w:r w:rsidR="00C51127">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 1</w:t>
            </w:r>
          </w:p>
          <w:p w:rsidR="00A26B0F" w:rsidRPr="00A26B0F" w:rsidRDefault="00B479E7" w:rsidP="00B479E7">
            <w:pPr>
              <w:jc w:val="center"/>
              <w:rPr>
                <w:rFonts w:ascii="Times New Roman" w:hAnsi="Times New Roman" w:cs="Times New Roman"/>
                <w:sz w:val="28"/>
                <w:szCs w:val="28"/>
              </w:rPr>
            </w:pPr>
            <w:r>
              <w:rPr>
                <w:rFonts w:ascii="Times New Roman" w:hAnsi="Times New Roman" w:cs="Times New Roman"/>
                <w:sz w:val="28"/>
                <w:szCs w:val="28"/>
              </w:rPr>
              <w:t>(№ 194138 от 28.11.19 «</w:t>
            </w:r>
            <w:proofErr w:type="spellStart"/>
            <w:r>
              <w:rPr>
                <w:rFonts w:ascii="Times New Roman" w:hAnsi="Times New Roman" w:cs="Times New Roman"/>
                <w:sz w:val="28"/>
                <w:szCs w:val="28"/>
              </w:rPr>
              <w:t>Радиофотонное</w:t>
            </w:r>
            <w:proofErr w:type="spellEnd"/>
            <w:r>
              <w:rPr>
                <w:rFonts w:ascii="Times New Roman" w:hAnsi="Times New Roman" w:cs="Times New Roman"/>
                <w:sz w:val="28"/>
                <w:szCs w:val="28"/>
              </w:rPr>
              <w:t xml:space="preserve"> устройство формирования сверхширокополосных СВЧ сигналов»</w:t>
            </w:r>
          </w:p>
        </w:tc>
      </w:tr>
      <w:tr w:rsidR="00B479E7" w:rsidRPr="00A26B0F" w:rsidTr="00E012A9">
        <w:tc>
          <w:tcPr>
            <w:tcW w:w="704"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6</w:t>
            </w:r>
          </w:p>
        </w:tc>
        <w:tc>
          <w:tcPr>
            <w:tcW w:w="4961" w:type="dxa"/>
            <w:vAlign w:val="center"/>
          </w:tcPr>
          <w:p w:rsidR="00A26B0F" w:rsidRPr="00A26B0F" w:rsidRDefault="00A26B0F" w:rsidP="00A26B0F">
            <w:pPr>
              <w:rPr>
                <w:rFonts w:ascii="Times New Roman" w:hAnsi="Times New Roman" w:cs="Times New Roman"/>
                <w:sz w:val="28"/>
                <w:szCs w:val="28"/>
              </w:rPr>
            </w:pPr>
            <w:r w:rsidRPr="00A26B0F">
              <w:rPr>
                <w:rFonts w:ascii="Times New Roman" w:hAnsi="Times New Roman" w:cs="Times New Roman"/>
                <w:sz w:val="28"/>
                <w:szCs w:val="28"/>
              </w:rPr>
              <w:t>Объем отчислений налогов в национальные бюджеты Республики Беларусь и Российской Федерации составил (наименование бюджета, сумма, тыс. российских рублей)</w:t>
            </w:r>
          </w:p>
        </w:tc>
        <w:tc>
          <w:tcPr>
            <w:tcW w:w="1843" w:type="dxa"/>
            <w:vAlign w:val="center"/>
          </w:tcPr>
          <w:p w:rsidR="00A26B0F" w:rsidRPr="00A26B0F" w:rsidRDefault="00A26B0F" w:rsidP="00A26B0F">
            <w:pPr>
              <w:jc w:val="center"/>
              <w:rPr>
                <w:rFonts w:ascii="Times New Roman" w:hAnsi="Times New Roman" w:cs="Times New Roman"/>
                <w:sz w:val="28"/>
                <w:szCs w:val="28"/>
              </w:rPr>
            </w:pPr>
            <w:r w:rsidRPr="00A26B0F">
              <w:rPr>
                <w:rFonts w:ascii="Times New Roman" w:hAnsi="Times New Roman" w:cs="Times New Roman"/>
                <w:sz w:val="28"/>
                <w:szCs w:val="28"/>
              </w:rPr>
              <w:t>-</w:t>
            </w:r>
            <w:r w:rsidR="00334C0F" w:rsidRPr="00334C0F">
              <w:rPr>
                <w:rFonts w:ascii="Times New Roman" w:hAnsi="Times New Roman" w:cs="Times New Roman"/>
                <w:sz w:val="28"/>
                <w:szCs w:val="28"/>
                <w:vertAlign w:val="superscript"/>
              </w:rPr>
              <w:t>*)</w:t>
            </w:r>
          </w:p>
        </w:tc>
        <w:tc>
          <w:tcPr>
            <w:tcW w:w="1837" w:type="dxa"/>
            <w:vAlign w:val="center"/>
          </w:tcPr>
          <w:p w:rsidR="00A26B0F" w:rsidRDefault="00B479E7" w:rsidP="00B479E7">
            <w:pPr>
              <w:jc w:val="center"/>
              <w:rPr>
                <w:rFonts w:ascii="Times New Roman" w:hAnsi="Times New Roman" w:cs="Times New Roman"/>
                <w:sz w:val="28"/>
                <w:szCs w:val="28"/>
              </w:rPr>
            </w:pPr>
            <w:r>
              <w:rPr>
                <w:rFonts w:ascii="Times New Roman" w:hAnsi="Times New Roman" w:cs="Times New Roman"/>
                <w:sz w:val="28"/>
                <w:szCs w:val="28"/>
              </w:rPr>
              <w:t>17 313,2</w:t>
            </w:r>
            <w:r>
              <w:rPr>
                <w:rFonts w:ascii="Times New Roman" w:hAnsi="Times New Roman" w:cs="Times New Roman"/>
                <w:sz w:val="28"/>
                <w:szCs w:val="28"/>
              </w:rPr>
              <w:br/>
              <w:t>в том числе:</w:t>
            </w:r>
          </w:p>
          <w:p w:rsidR="00B479E7" w:rsidRDefault="00B479E7" w:rsidP="00B479E7">
            <w:pPr>
              <w:jc w:val="center"/>
              <w:rPr>
                <w:rFonts w:ascii="Times New Roman" w:hAnsi="Times New Roman" w:cs="Times New Roman"/>
                <w:sz w:val="28"/>
                <w:szCs w:val="28"/>
              </w:rPr>
            </w:pPr>
            <w:r>
              <w:rPr>
                <w:rFonts w:ascii="Times New Roman" w:hAnsi="Times New Roman" w:cs="Times New Roman"/>
                <w:sz w:val="28"/>
                <w:szCs w:val="28"/>
              </w:rPr>
              <w:t>НДС – 7 347,3</w:t>
            </w:r>
          </w:p>
          <w:p w:rsidR="00B479E7" w:rsidRPr="00A26B0F" w:rsidRDefault="00B479E7" w:rsidP="00B479E7">
            <w:pPr>
              <w:jc w:val="center"/>
              <w:rPr>
                <w:rFonts w:ascii="Times New Roman" w:hAnsi="Times New Roman" w:cs="Times New Roman"/>
                <w:sz w:val="28"/>
                <w:szCs w:val="28"/>
              </w:rPr>
            </w:pPr>
            <w:r>
              <w:rPr>
                <w:rFonts w:ascii="Times New Roman" w:hAnsi="Times New Roman" w:cs="Times New Roman"/>
                <w:sz w:val="28"/>
                <w:szCs w:val="28"/>
              </w:rPr>
              <w:t>Налог на прибыль – 9 965,9</w:t>
            </w:r>
          </w:p>
        </w:tc>
      </w:tr>
    </w:tbl>
    <w:p w:rsidR="00AA4BAA" w:rsidRPr="001A051E" w:rsidRDefault="00AA4BAA" w:rsidP="00A26B0F">
      <w:pPr>
        <w:spacing w:after="0" w:line="240" w:lineRule="auto"/>
        <w:jc w:val="both"/>
        <w:rPr>
          <w:rFonts w:ascii="Times New Roman" w:hAnsi="Times New Roman" w:cs="Times New Roman"/>
          <w:sz w:val="16"/>
          <w:szCs w:val="16"/>
        </w:rPr>
      </w:pPr>
    </w:p>
    <w:p w:rsidR="00A26B0F" w:rsidRDefault="00334C0F" w:rsidP="001A051E">
      <w:pPr>
        <w:spacing w:after="0" w:line="280" w:lineRule="exact"/>
        <w:jc w:val="both"/>
        <w:rPr>
          <w:rFonts w:ascii="Times New Roman" w:hAnsi="Times New Roman" w:cs="Times New Roman"/>
          <w:sz w:val="28"/>
          <w:szCs w:val="28"/>
        </w:rPr>
      </w:pPr>
      <w:r>
        <w:rPr>
          <w:rFonts w:ascii="Times New Roman" w:hAnsi="Times New Roman" w:cs="Times New Roman"/>
          <w:sz w:val="28"/>
          <w:szCs w:val="28"/>
        </w:rPr>
        <w:t>Примечание:</w:t>
      </w:r>
    </w:p>
    <w:p w:rsidR="00334C0F" w:rsidRDefault="00334C0F" w:rsidP="001A051E">
      <w:pPr>
        <w:spacing w:after="0" w:line="280" w:lineRule="exact"/>
        <w:jc w:val="both"/>
        <w:rPr>
          <w:rFonts w:ascii="Times New Roman" w:hAnsi="Times New Roman" w:cs="Times New Roman"/>
          <w:sz w:val="28"/>
          <w:szCs w:val="28"/>
        </w:rPr>
      </w:pPr>
      <w:r w:rsidRPr="00334C0F">
        <w:rPr>
          <w:rFonts w:ascii="Times New Roman" w:hAnsi="Times New Roman" w:cs="Times New Roman"/>
          <w:sz w:val="28"/>
          <w:szCs w:val="28"/>
          <w:vertAlign w:val="superscript"/>
        </w:rPr>
        <w:t>*)</w:t>
      </w:r>
      <w:r w:rsidR="00C51127">
        <w:rPr>
          <w:rFonts w:ascii="Times New Roman" w:hAnsi="Times New Roman" w:cs="Times New Roman"/>
          <w:sz w:val="28"/>
          <w:szCs w:val="28"/>
        </w:rPr>
        <w:t> </w:t>
      </w:r>
      <w:r>
        <w:rPr>
          <w:rFonts w:ascii="Times New Roman" w:hAnsi="Times New Roman" w:cs="Times New Roman"/>
          <w:sz w:val="28"/>
          <w:szCs w:val="28"/>
        </w:rPr>
        <w:t>–</w:t>
      </w:r>
      <w:r w:rsidR="00C51127">
        <w:rPr>
          <w:rFonts w:ascii="Times New Roman" w:hAnsi="Times New Roman" w:cs="Times New Roman"/>
          <w:sz w:val="28"/>
          <w:szCs w:val="28"/>
        </w:rPr>
        <w:t> </w:t>
      </w:r>
      <w:r w:rsidR="00073F91">
        <w:rPr>
          <w:rFonts w:ascii="Times New Roman" w:hAnsi="Times New Roman" w:cs="Times New Roman"/>
          <w:sz w:val="28"/>
          <w:szCs w:val="28"/>
        </w:rPr>
        <w:t xml:space="preserve">коммерческий </w:t>
      </w:r>
      <w:r>
        <w:rPr>
          <w:rFonts w:ascii="Times New Roman" w:hAnsi="Times New Roman" w:cs="Times New Roman"/>
          <w:sz w:val="28"/>
          <w:szCs w:val="28"/>
        </w:rPr>
        <w:t xml:space="preserve">выпуск продукции </w:t>
      </w:r>
      <w:r w:rsidR="00073F91">
        <w:rPr>
          <w:rFonts w:ascii="Times New Roman" w:hAnsi="Times New Roman" w:cs="Times New Roman"/>
          <w:sz w:val="28"/>
          <w:szCs w:val="28"/>
        </w:rPr>
        <w:t>запланирован</w:t>
      </w:r>
      <w:r>
        <w:rPr>
          <w:rFonts w:ascii="Times New Roman" w:hAnsi="Times New Roman" w:cs="Times New Roman"/>
          <w:sz w:val="28"/>
          <w:szCs w:val="28"/>
        </w:rPr>
        <w:t xml:space="preserve"> после получения лицензи</w:t>
      </w:r>
      <w:r w:rsidR="001D4144">
        <w:rPr>
          <w:rFonts w:ascii="Times New Roman" w:hAnsi="Times New Roman" w:cs="Times New Roman"/>
          <w:sz w:val="28"/>
          <w:szCs w:val="28"/>
        </w:rPr>
        <w:t>й</w:t>
      </w:r>
      <w:r>
        <w:rPr>
          <w:rFonts w:ascii="Times New Roman" w:hAnsi="Times New Roman" w:cs="Times New Roman"/>
          <w:sz w:val="28"/>
          <w:szCs w:val="28"/>
        </w:rPr>
        <w:t xml:space="preserve">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Pr>
          <w:rFonts w:ascii="Times New Roman" w:hAnsi="Times New Roman" w:cs="Times New Roman"/>
          <w:sz w:val="28"/>
          <w:szCs w:val="28"/>
        </w:rPr>
        <w:t xml:space="preserve"> на использование результатов интеллектуальной деятельности.</w:t>
      </w:r>
      <w:bookmarkStart w:id="0" w:name="_GoBack"/>
      <w:bookmarkEnd w:id="0"/>
    </w:p>
    <w:p w:rsidR="00A26B0F" w:rsidRDefault="00A26B0F" w:rsidP="00A26B0F">
      <w:pPr>
        <w:spacing w:after="0" w:line="240" w:lineRule="auto"/>
        <w:jc w:val="both"/>
        <w:rPr>
          <w:rFonts w:ascii="Times New Roman" w:hAnsi="Times New Roman" w:cs="Times New Roman"/>
          <w:sz w:val="28"/>
          <w:szCs w:val="28"/>
        </w:rPr>
      </w:pPr>
    </w:p>
    <w:p w:rsidR="00AA4BAA" w:rsidRPr="004A556E" w:rsidRDefault="00671E30" w:rsidP="00C51127">
      <w:pPr>
        <w:keepNext/>
        <w:spacing w:after="0" w:line="360" w:lineRule="auto"/>
        <w:ind w:firstLine="567"/>
        <w:jc w:val="both"/>
        <w:rPr>
          <w:rFonts w:ascii="Times New Roman" w:hAnsi="Times New Roman" w:cs="Times New Roman"/>
          <w:b/>
          <w:sz w:val="28"/>
          <w:szCs w:val="28"/>
        </w:rPr>
      </w:pPr>
      <w:r w:rsidRPr="004A556E">
        <w:rPr>
          <w:rFonts w:ascii="Times New Roman" w:hAnsi="Times New Roman" w:cs="Times New Roman"/>
          <w:b/>
          <w:sz w:val="28"/>
          <w:szCs w:val="28"/>
        </w:rPr>
        <w:t>Заключение:</w:t>
      </w:r>
    </w:p>
    <w:p w:rsidR="00A26B0F" w:rsidRDefault="00671E30"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Внедрение результатов программы проводится в соответствии с комплексом мероприятий по обеспечению внедрения результатов реализации программы «Луч» (далее</w:t>
      </w:r>
      <w:r w:rsidR="00C51127">
        <w:rPr>
          <w:rFonts w:ascii="Times New Roman" w:hAnsi="Times New Roman" w:cs="Times New Roman"/>
          <w:sz w:val="28"/>
          <w:szCs w:val="28"/>
        </w:rPr>
        <w:t> </w:t>
      </w:r>
      <w:r>
        <w:rPr>
          <w:rFonts w:ascii="Times New Roman" w:hAnsi="Times New Roman" w:cs="Times New Roman"/>
          <w:sz w:val="28"/>
          <w:szCs w:val="28"/>
        </w:rPr>
        <w:t>–</w:t>
      </w:r>
      <w:r w:rsidR="00C51127">
        <w:rPr>
          <w:rFonts w:ascii="Times New Roman" w:hAnsi="Times New Roman" w:cs="Times New Roman"/>
          <w:sz w:val="28"/>
          <w:szCs w:val="28"/>
        </w:rPr>
        <w:t> </w:t>
      </w:r>
      <w:r>
        <w:rPr>
          <w:rFonts w:ascii="Times New Roman" w:hAnsi="Times New Roman" w:cs="Times New Roman"/>
          <w:sz w:val="28"/>
          <w:szCs w:val="28"/>
        </w:rPr>
        <w:t>комплекс мероприятий)</w:t>
      </w:r>
      <w:r w:rsidR="00CE6ECB">
        <w:rPr>
          <w:rFonts w:ascii="Times New Roman" w:hAnsi="Times New Roman" w:cs="Times New Roman"/>
          <w:sz w:val="28"/>
          <w:szCs w:val="28"/>
        </w:rPr>
        <w:t>,</w:t>
      </w:r>
      <w:r w:rsidR="00CE6ECB" w:rsidRPr="00CE6ECB">
        <w:rPr>
          <w:rFonts w:ascii="Times New Roman" w:hAnsi="Times New Roman" w:cs="Times New Roman"/>
          <w:sz w:val="28"/>
          <w:szCs w:val="28"/>
        </w:rPr>
        <w:t xml:space="preserve"> </w:t>
      </w:r>
      <w:r w:rsidR="00CE6ECB" w:rsidRPr="00850D16">
        <w:rPr>
          <w:rFonts w:ascii="Times New Roman" w:hAnsi="Times New Roman"/>
          <w:sz w:val="28"/>
          <w:szCs w:val="28"/>
        </w:rPr>
        <w:t>утвержденн</w:t>
      </w:r>
      <w:r w:rsidR="00CE6ECB">
        <w:rPr>
          <w:rFonts w:ascii="Times New Roman" w:hAnsi="Times New Roman"/>
          <w:sz w:val="28"/>
          <w:szCs w:val="28"/>
        </w:rPr>
        <w:t>ым</w:t>
      </w:r>
      <w:r w:rsidR="00CE6ECB" w:rsidRPr="00850D16">
        <w:rPr>
          <w:rFonts w:ascii="Times New Roman" w:hAnsi="Times New Roman"/>
          <w:sz w:val="28"/>
          <w:szCs w:val="28"/>
        </w:rPr>
        <w:t xml:space="preserve"> Заместителем Министра промышленности и торговли Российской Федерации </w:t>
      </w:r>
      <w:r w:rsidR="00C51127" w:rsidRPr="00850D16">
        <w:rPr>
          <w:rFonts w:ascii="Times New Roman" w:hAnsi="Times New Roman"/>
          <w:sz w:val="28"/>
          <w:szCs w:val="28"/>
        </w:rPr>
        <w:t>О.Е.</w:t>
      </w:r>
      <w:r w:rsidR="00C51127">
        <w:rPr>
          <w:rFonts w:ascii="Times New Roman" w:hAnsi="Times New Roman"/>
          <w:sz w:val="28"/>
          <w:szCs w:val="28"/>
        </w:rPr>
        <w:t> </w:t>
      </w:r>
      <w:proofErr w:type="spellStart"/>
      <w:r w:rsidR="00CE6ECB" w:rsidRPr="00850D16">
        <w:rPr>
          <w:rFonts w:ascii="Times New Roman" w:hAnsi="Times New Roman"/>
          <w:sz w:val="28"/>
          <w:szCs w:val="28"/>
        </w:rPr>
        <w:t>Бочаровым</w:t>
      </w:r>
      <w:proofErr w:type="spellEnd"/>
      <w:r w:rsidR="00CE6ECB" w:rsidRPr="00850D16">
        <w:rPr>
          <w:rFonts w:ascii="Times New Roman" w:hAnsi="Times New Roman"/>
          <w:sz w:val="28"/>
          <w:szCs w:val="28"/>
        </w:rPr>
        <w:t xml:space="preserve"> и Заместителем Председателя Президиума Национальной академии наук Беларуси </w:t>
      </w:r>
      <w:r w:rsidR="00C51127" w:rsidRPr="00850D16">
        <w:rPr>
          <w:rFonts w:ascii="Times New Roman" w:hAnsi="Times New Roman"/>
          <w:sz w:val="28"/>
          <w:szCs w:val="28"/>
        </w:rPr>
        <w:t>С.Я.</w:t>
      </w:r>
      <w:r w:rsidR="00C51127">
        <w:rPr>
          <w:rFonts w:ascii="Times New Roman" w:hAnsi="Times New Roman"/>
          <w:sz w:val="28"/>
          <w:szCs w:val="28"/>
        </w:rPr>
        <w:t> </w:t>
      </w:r>
      <w:proofErr w:type="spellStart"/>
      <w:r w:rsidR="00CE6ECB" w:rsidRPr="00850D16">
        <w:rPr>
          <w:rFonts w:ascii="Times New Roman" w:hAnsi="Times New Roman"/>
          <w:sz w:val="28"/>
          <w:szCs w:val="28"/>
        </w:rPr>
        <w:t>Килиным</w:t>
      </w:r>
      <w:proofErr w:type="spellEnd"/>
      <w:r w:rsidR="00CE6ECB" w:rsidRPr="00850D16">
        <w:rPr>
          <w:rFonts w:ascii="Times New Roman" w:hAnsi="Times New Roman"/>
          <w:sz w:val="28"/>
          <w:szCs w:val="28"/>
        </w:rPr>
        <w:t xml:space="preserve"> </w:t>
      </w:r>
    </w:p>
    <w:p w:rsidR="00C931B7"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Всего суммарно по мероприятиям </w:t>
      </w:r>
      <w:r w:rsidRPr="00584099">
        <w:rPr>
          <w:rFonts w:ascii="Times New Roman" w:hAnsi="Times New Roman" w:cs="Times New Roman"/>
          <w:b/>
          <w:sz w:val="28"/>
          <w:szCs w:val="28"/>
        </w:rPr>
        <w:t>российской части Программы</w:t>
      </w:r>
      <w:r>
        <w:rPr>
          <w:rFonts w:ascii="Times New Roman" w:hAnsi="Times New Roman" w:cs="Times New Roman"/>
          <w:sz w:val="28"/>
          <w:szCs w:val="28"/>
        </w:rPr>
        <w:t xml:space="preserve"> внедрен</w:t>
      </w:r>
      <w:r w:rsidR="00584099">
        <w:rPr>
          <w:rFonts w:ascii="Times New Roman" w:hAnsi="Times New Roman" w:cs="Times New Roman"/>
          <w:sz w:val="28"/>
          <w:szCs w:val="28"/>
        </w:rPr>
        <w:t>а</w:t>
      </w:r>
      <w:r>
        <w:rPr>
          <w:rFonts w:ascii="Times New Roman" w:hAnsi="Times New Roman" w:cs="Times New Roman"/>
          <w:sz w:val="28"/>
          <w:szCs w:val="28"/>
        </w:rPr>
        <w:t xml:space="preserve"> в</w:t>
      </w:r>
      <w:r w:rsidR="00C51127">
        <w:rPr>
          <w:rFonts w:ascii="Times New Roman" w:hAnsi="Times New Roman" w:cs="Times New Roman"/>
          <w:sz w:val="28"/>
          <w:szCs w:val="28"/>
        </w:rPr>
        <w:t> </w:t>
      </w:r>
      <w:r>
        <w:rPr>
          <w:rFonts w:ascii="Times New Roman" w:hAnsi="Times New Roman" w:cs="Times New Roman"/>
          <w:sz w:val="28"/>
          <w:szCs w:val="28"/>
        </w:rPr>
        <w:t>производство 1 технология, передано в производство 3 (три) вида продукции полученных в результате выполнения Программы.</w:t>
      </w:r>
      <w:r w:rsidR="00CE6ECB">
        <w:rPr>
          <w:rFonts w:ascii="Times New Roman" w:hAnsi="Times New Roman" w:cs="Times New Roman"/>
          <w:sz w:val="28"/>
          <w:szCs w:val="28"/>
        </w:rPr>
        <w:t xml:space="preserve"> </w:t>
      </w:r>
      <w:r w:rsidR="00584099">
        <w:rPr>
          <w:rFonts w:ascii="Times New Roman" w:hAnsi="Times New Roman" w:cs="Times New Roman"/>
          <w:sz w:val="28"/>
          <w:szCs w:val="28"/>
        </w:rPr>
        <w:t xml:space="preserve">В настоящее время планируется внедрение в производство еще 5 (пяти) видов продукции, ведется процесс оформления лицензий на право безвозмездного использования полученных РИД на соответствующие виды продукции, технологии их изготовления и программное обеспечение </w:t>
      </w:r>
      <w:r w:rsidR="00584099" w:rsidRPr="00584099">
        <w:rPr>
          <w:rFonts w:ascii="Times New Roman" w:hAnsi="Times New Roman" w:cs="Times New Roman"/>
          <w:sz w:val="28"/>
          <w:szCs w:val="28"/>
        </w:rPr>
        <w:t>(</w:t>
      </w:r>
      <w:r w:rsidR="00584099">
        <w:rPr>
          <w:rFonts w:ascii="Times New Roman" w:hAnsi="Times New Roman" w:cs="Times New Roman"/>
          <w:sz w:val="28"/>
          <w:szCs w:val="28"/>
        </w:rPr>
        <w:t>итого 18 наименований РИД</w:t>
      </w:r>
      <w:r w:rsidR="00584099" w:rsidRPr="00584099">
        <w:rPr>
          <w:rFonts w:ascii="Times New Roman" w:hAnsi="Times New Roman" w:cs="Times New Roman"/>
          <w:sz w:val="28"/>
          <w:szCs w:val="28"/>
        </w:rPr>
        <w:t>)</w:t>
      </w:r>
      <w:r w:rsidR="00584099">
        <w:rPr>
          <w:rFonts w:ascii="Times New Roman" w:hAnsi="Times New Roman" w:cs="Times New Roman"/>
          <w:sz w:val="28"/>
          <w:szCs w:val="28"/>
        </w:rPr>
        <w:t>.</w:t>
      </w:r>
    </w:p>
    <w:p w:rsidR="00C931B7"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5528DD">
        <w:rPr>
          <w:rFonts w:ascii="Times New Roman" w:hAnsi="Times New Roman" w:cs="Times New Roman"/>
          <w:sz w:val="28"/>
          <w:szCs w:val="28"/>
        </w:rPr>
        <w:t> </w:t>
      </w:r>
      <w:r>
        <w:rPr>
          <w:rFonts w:ascii="Times New Roman" w:hAnsi="Times New Roman" w:cs="Times New Roman"/>
          <w:sz w:val="28"/>
          <w:szCs w:val="28"/>
        </w:rPr>
        <w:t>1.1</w:t>
      </w:r>
      <w:r w:rsidR="005528DD">
        <w:rPr>
          <w:rFonts w:ascii="Times New Roman" w:hAnsi="Times New Roman" w:cs="Times New Roman"/>
          <w:sz w:val="28"/>
          <w:szCs w:val="28"/>
        </w:rPr>
        <w:t> </w:t>
      </w:r>
      <w:r>
        <w:rPr>
          <w:rFonts w:ascii="Times New Roman" w:hAnsi="Times New Roman" w:cs="Times New Roman"/>
          <w:sz w:val="28"/>
          <w:szCs w:val="28"/>
        </w:rPr>
        <w:t xml:space="preserve">ОКР разработана </w:t>
      </w:r>
      <w:r w:rsidR="005528DD" w:rsidRPr="005528DD">
        <w:rPr>
          <w:rFonts w:ascii="Times New Roman" w:hAnsi="Times New Roman" w:cs="Times New Roman"/>
          <w:sz w:val="28"/>
          <w:szCs w:val="28"/>
        </w:rPr>
        <w:t>стандартная технология изготовления пьезоэлектрических приборов стабилизации и селекции частоты (фильтров и</w:t>
      </w:r>
      <w:r w:rsidR="00C51127">
        <w:rPr>
          <w:rFonts w:ascii="Times New Roman" w:hAnsi="Times New Roman" w:cs="Times New Roman"/>
          <w:sz w:val="28"/>
          <w:szCs w:val="28"/>
        </w:rPr>
        <w:t> </w:t>
      </w:r>
      <w:r w:rsidR="005528DD" w:rsidRPr="005528DD">
        <w:rPr>
          <w:rFonts w:ascii="Times New Roman" w:hAnsi="Times New Roman" w:cs="Times New Roman"/>
          <w:sz w:val="28"/>
          <w:szCs w:val="28"/>
        </w:rPr>
        <w:t>дуплексов) диапазона 6 – 12 ГГц</w:t>
      </w:r>
      <w:r w:rsidR="00D275E1">
        <w:rPr>
          <w:rFonts w:ascii="Times New Roman" w:hAnsi="Times New Roman" w:cs="Times New Roman"/>
          <w:sz w:val="28"/>
          <w:szCs w:val="28"/>
        </w:rPr>
        <w:t>.</w:t>
      </w:r>
    </w:p>
    <w:p w:rsidR="005528DD" w:rsidRDefault="000D4348" w:rsidP="00C51127">
      <w:pPr>
        <w:spacing w:after="0" w:line="360" w:lineRule="auto"/>
        <w:ind w:firstLine="709"/>
        <w:jc w:val="both"/>
        <w:rPr>
          <w:rFonts w:ascii="Times New Roman" w:hAnsi="Times New Roman" w:cs="Times New Roman"/>
          <w:sz w:val="28"/>
          <w:szCs w:val="28"/>
        </w:rPr>
      </w:pPr>
      <w:r w:rsidRPr="00135F30">
        <w:rPr>
          <w:rFonts w:ascii="Times New Roman" w:hAnsi="Times New Roman" w:cs="Times New Roman"/>
          <w:sz w:val="28"/>
          <w:szCs w:val="28"/>
        </w:rPr>
        <w:t>Разработанн</w:t>
      </w:r>
      <w:r>
        <w:rPr>
          <w:rFonts w:ascii="Times New Roman" w:hAnsi="Times New Roman" w:cs="Times New Roman"/>
          <w:sz w:val="28"/>
          <w:szCs w:val="28"/>
        </w:rPr>
        <w:t>ая</w:t>
      </w:r>
      <w:r w:rsidRPr="00135F30">
        <w:rPr>
          <w:rFonts w:ascii="Times New Roman" w:hAnsi="Times New Roman" w:cs="Times New Roman"/>
          <w:sz w:val="28"/>
          <w:szCs w:val="28"/>
        </w:rPr>
        <w:t xml:space="preserve"> </w:t>
      </w:r>
      <w:r>
        <w:rPr>
          <w:rFonts w:ascii="Times New Roman" w:hAnsi="Times New Roman" w:cs="Times New Roman"/>
          <w:sz w:val="28"/>
          <w:szCs w:val="28"/>
        </w:rPr>
        <w:t xml:space="preserve">технология, а также изготовленные по ней </w:t>
      </w:r>
      <w:r w:rsidRPr="00135F30">
        <w:rPr>
          <w:rFonts w:ascii="Times New Roman" w:hAnsi="Times New Roman" w:cs="Times New Roman"/>
          <w:sz w:val="28"/>
          <w:szCs w:val="28"/>
        </w:rPr>
        <w:t xml:space="preserve">опытные образцы </w:t>
      </w:r>
      <w:r>
        <w:rPr>
          <w:rFonts w:ascii="Times New Roman" w:hAnsi="Times New Roman" w:cs="Times New Roman"/>
          <w:sz w:val="28"/>
          <w:szCs w:val="28"/>
        </w:rPr>
        <w:t>пьезоэлектрических фильтров (</w:t>
      </w:r>
      <w:r w:rsidRPr="00135F30">
        <w:rPr>
          <w:rFonts w:ascii="Times New Roman" w:hAnsi="Times New Roman" w:cs="Times New Roman"/>
          <w:sz w:val="28"/>
          <w:szCs w:val="28"/>
        </w:rPr>
        <w:t>ФП</w:t>
      </w:r>
      <w:r>
        <w:rPr>
          <w:rFonts w:ascii="Times New Roman" w:hAnsi="Times New Roman" w:cs="Times New Roman"/>
          <w:sz w:val="28"/>
          <w:szCs w:val="28"/>
        </w:rPr>
        <w:t>)</w:t>
      </w:r>
      <w:r w:rsidRPr="00135F30">
        <w:rPr>
          <w:rFonts w:ascii="Times New Roman" w:hAnsi="Times New Roman" w:cs="Times New Roman"/>
          <w:sz w:val="28"/>
          <w:szCs w:val="28"/>
        </w:rPr>
        <w:t xml:space="preserve"> и </w:t>
      </w:r>
      <w:proofErr w:type="spellStart"/>
      <w:r>
        <w:rPr>
          <w:rFonts w:ascii="Times New Roman" w:hAnsi="Times New Roman" w:cs="Times New Roman"/>
          <w:sz w:val="28"/>
          <w:szCs w:val="28"/>
        </w:rPr>
        <w:t>дуплексеров</w:t>
      </w:r>
      <w:proofErr w:type="spellEnd"/>
      <w:r>
        <w:rPr>
          <w:rFonts w:ascii="Times New Roman" w:hAnsi="Times New Roman" w:cs="Times New Roman"/>
          <w:sz w:val="28"/>
          <w:szCs w:val="28"/>
        </w:rPr>
        <w:t xml:space="preserve"> (</w:t>
      </w:r>
      <w:r w:rsidRPr="00135F30">
        <w:rPr>
          <w:rFonts w:ascii="Times New Roman" w:hAnsi="Times New Roman" w:cs="Times New Roman"/>
          <w:sz w:val="28"/>
          <w:szCs w:val="28"/>
        </w:rPr>
        <w:t>ДП</w:t>
      </w:r>
      <w:r>
        <w:rPr>
          <w:rFonts w:ascii="Times New Roman" w:hAnsi="Times New Roman" w:cs="Times New Roman"/>
          <w:sz w:val="28"/>
          <w:szCs w:val="28"/>
        </w:rPr>
        <w:t>)</w:t>
      </w:r>
      <w:r w:rsidRPr="00135F30">
        <w:rPr>
          <w:rFonts w:ascii="Times New Roman" w:hAnsi="Times New Roman" w:cs="Times New Roman"/>
          <w:sz w:val="28"/>
          <w:szCs w:val="28"/>
        </w:rPr>
        <w:t xml:space="preserve"> не имеют а</w:t>
      </w:r>
      <w:r>
        <w:rPr>
          <w:rFonts w:ascii="Times New Roman" w:hAnsi="Times New Roman" w:cs="Times New Roman"/>
          <w:sz w:val="28"/>
          <w:szCs w:val="28"/>
        </w:rPr>
        <w:t>налогов в</w:t>
      </w:r>
      <w:r w:rsidR="00C51127">
        <w:rPr>
          <w:rFonts w:ascii="Times New Roman" w:hAnsi="Times New Roman" w:cs="Times New Roman"/>
          <w:sz w:val="28"/>
          <w:szCs w:val="28"/>
        </w:rPr>
        <w:t> </w:t>
      </w:r>
      <w:r>
        <w:rPr>
          <w:rFonts w:ascii="Times New Roman" w:hAnsi="Times New Roman" w:cs="Times New Roman"/>
          <w:sz w:val="28"/>
          <w:szCs w:val="28"/>
        </w:rPr>
        <w:t>Российской Федерации. В структурную схему стандартной технологии входит комплекс правил и средств проектирования, позволяющий проектировать изделия с</w:t>
      </w:r>
      <w:r w:rsidR="00C51127">
        <w:rPr>
          <w:rFonts w:ascii="Times New Roman" w:hAnsi="Times New Roman" w:cs="Times New Roman"/>
          <w:sz w:val="28"/>
          <w:szCs w:val="28"/>
        </w:rPr>
        <w:t> </w:t>
      </w:r>
      <w:r>
        <w:rPr>
          <w:rFonts w:ascii="Times New Roman" w:hAnsi="Times New Roman" w:cs="Times New Roman"/>
          <w:sz w:val="28"/>
          <w:szCs w:val="28"/>
        </w:rPr>
        <w:t>центральными частотами полос, задаваемыми во всем диапазоне 6-12 ГГц.</w:t>
      </w:r>
      <w:r w:rsidR="00FC213F">
        <w:rPr>
          <w:rFonts w:ascii="Times New Roman" w:hAnsi="Times New Roman" w:cs="Times New Roman"/>
          <w:sz w:val="28"/>
          <w:szCs w:val="28"/>
        </w:rPr>
        <w:t xml:space="preserve"> </w:t>
      </w:r>
      <w:r w:rsidRPr="00135F30">
        <w:rPr>
          <w:rFonts w:ascii="Times New Roman" w:hAnsi="Times New Roman" w:cs="Times New Roman"/>
          <w:sz w:val="28"/>
          <w:szCs w:val="28"/>
        </w:rPr>
        <w:t xml:space="preserve">Параметры разработанных ФП и ДП, работающих в частотном диапазоне 6 ГГц полностью соответствуют мировому уровню аналогичных изделий, изготавливаемых за рубежом </w:t>
      </w:r>
      <w:r>
        <w:rPr>
          <w:rFonts w:ascii="Times New Roman" w:hAnsi="Times New Roman" w:cs="Times New Roman"/>
          <w:sz w:val="28"/>
          <w:szCs w:val="28"/>
        </w:rPr>
        <w:t xml:space="preserve">фирмами </w:t>
      </w:r>
      <w:r w:rsidR="001D4144">
        <w:rPr>
          <w:rFonts w:ascii="Times New Roman" w:hAnsi="Times New Roman" w:cs="Times New Roman"/>
          <w:sz w:val="28"/>
          <w:szCs w:val="28"/>
        </w:rPr>
        <w:t>«</w:t>
      </w:r>
      <w:r w:rsidRPr="00135F30">
        <w:rPr>
          <w:rFonts w:ascii="Times New Roman" w:hAnsi="Times New Roman" w:cs="Times New Roman"/>
          <w:sz w:val="28"/>
          <w:szCs w:val="28"/>
        </w:rPr>
        <w:t>Q</w:t>
      </w:r>
      <w:proofErr w:type="spellStart"/>
      <w:r>
        <w:rPr>
          <w:rFonts w:ascii="Times New Roman" w:hAnsi="Times New Roman" w:cs="Times New Roman"/>
          <w:sz w:val="28"/>
          <w:szCs w:val="28"/>
          <w:lang w:val="en-US"/>
        </w:rPr>
        <w:t>orvo</w:t>
      </w:r>
      <w:proofErr w:type="spellEnd"/>
      <w:r w:rsidR="001D4144">
        <w:rPr>
          <w:rFonts w:ascii="Times New Roman" w:hAnsi="Times New Roman" w:cs="Times New Roman"/>
          <w:sz w:val="28"/>
          <w:szCs w:val="28"/>
        </w:rPr>
        <w:t>»</w:t>
      </w:r>
      <w:r w:rsidRPr="00135F30">
        <w:rPr>
          <w:rFonts w:ascii="Times New Roman" w:hAnsi="Times New Roman" w:cs="Times New Roman"/>
          <w:sz w:val="28"/>
          <w:szCs w:val="28"/>
        </w:rPr>
        <w:t xml:space="preserve"> и </w:t>
      </w:r>
      <w:proofErr w:type="spellStart"/>
      <w:r w:rsidRPr="00135F30">
        <w:rPr>
          <w:rFonts w:ascii="Times New Roman" w:hAnsi="Times New Roman" w:cs="Times New Roman"/>
          <w:sz w:val="28"/>
          <w:szCs w:val="28"/>
        </w:rPr>
        <w:t>Avago</w:t>
      </w:r>
      <w:proofErr w:type="spellEnd"/>
      <w:r w:rsidRPr="00135F30">
        <w:rPr>
          <w:rFonts w:ascii="Times New Roman" w:hAnsi="Times New Roman" w:cs="Times New Roman"/>
          <w:sz w:val="28"/>
          <w:szCs w:val="28"/>
        </w:rPr>
        <w:t xml:space="preserve"> </w:t>
      </w:r>
      <w:proofErr w:type="spellStart"/>
      <w:r w:rsidRPr="00135F30">
        <w:rPr>
          <w:rFonts w:ascii="Times New Roman" w:hAnsi="Times New Roman" w:cs="Times New Roman"/>
          <w:sz w:val="28"/>
          <w:szCs w:val="28"/>
        </w:rPr>
        <w:t>Technologies</w:t>
      </w:r>
      <w:proofErr w:type="spellEnd"/>
      <w:r>
        <w:rPr>
          <w:rFonts w:ascii="Times New Roman" w:hAnsi="Times New Roman" w:cs="Times New Roman"/>
          <w:sz w:val="28"/>
          <w:szCs w:val="28"/>
        </w:rPr>
        <w:t xml:space="preserve"> (обе</w:t>
      </w:r>
      <w:r w:rsidR="00C51127">
        <w:rPr>
          <w:rFonts w:ascii="Times New Roman" w:hAnsi="Times New Roman" w:cs="Times New Roman"/>
          <w:sz w:val="28"/>
          <w:szCs w:val="28"/>
        </w:rPr>
        <w:t> – </w:t>
      </w:r>
      <w:r w:rsidRPr="00135F30">
        <w:rPr>
          <w:rFonts w:ascii="Times New Roman" w:hAnsi="Times New Roman" w:cs="Times New Roman"/>
          <w:sz w:val="28"/>
          <w:szCs w:val="28"/>
        </w:rPr>
        <w:t>США</w:t>
      </w:r>
      <w:r>
        <w:rPr>
          <w:rFonts w:ascii="Times New Roman" w:hAnsi="Times New Roman" w:cs="Times New Roman"/>
          <w:sz w:val="28"/>
          <w:szCs w:val="28"/>
        </w:rPr>
        <w:t>)</w:t>
      </w:r>
      <w:r w:rsidR="00B76721">
        <w:rPr>
          <w:rFonts w:ascii="Times New Roman" w:hAnsi="Times New Roman" w:cs="Times New Roman"/>
          <w:sz w:val="28"/>
          <w:szCs w:val="28"/>
        </w:rPr>
        <w:t xml:space="preserve">, а </w:t>
      </w:r>
      <w:r w:rsidRPr="00135F30">
        <w:rPr>
          <w:rFonts w:ascii="Times New Roman" w:hAnsi="Times New Roman" w:cs="Times New Roman"/>
          <w:sz w:val="28"/>
          <w:szCs w:val="28"/>
        </w:rPr>
        <w:t>в более высокочастотном диапазоне (8-12 ГГц)</w:t>
      </w:r>
      <w:r w:rsidR="00B76721">
        <w:rPr>
          <w:rFonts w:ascii="Times New Roman" w:hAnsi="Times New Roman" w:cs="Times New Roman"/>
          <w:sz w:val="28"/>
          <w:szCs w:val="28"/>
        </w:rPr>
        <w:t xml:space="preserve"> </w:t>
      </w:r>
      <w:r w:rsidR="00C51127">
        <w:rPr>
          <w:rFonts w:ascii="Times New Roman" w:hAnsi="Times New Roman" w:cs="Times New Roman"/>
          <w:sz w:val="28"/>
          <w:szCs w:val="28"/>
        </w:rPr>
        <w:t>–</w:t>
      </w:r>
      <w:r>
        <w:rPr>
          <w:rFonts w:ascii="Times New Roman" w:hAnsi="Times New Roman" w:cs="Times New Roman"/>
          <w:sz w:val="28"/>
          <w:szCs w:val="28"/>
        </w:rPr>
        <w:t xml:space="preserve"> опережа</w:t>
      </w:r>
      <w:r w:rsidR="00B76721">
        <w:rPr>
          <w:rFonts w:ascii="Times New Roman" w:hAnsi="Times New Roman" w:cs="Times New Roman"/>
          <w:sz w:val="28"/>
          <w:szCs w:val="28"/>
        </w:rPr>
        <w:t>ю</w:t>
      </w:r>
      <w:r>
        <w:rPr>
          <w:rFonts w:ascii="Times New Roman" w:hAnsi="Times New Roman" w:cs="Times New Roman"/>
          <w:sz w:val="28"/>
          <w:szCs w:val="28"/>
        </w:rPr>
        <w:t xml:space="preserve">т </w:t>
      </w:r>
      <w:r w:rsidR="00B76721">
        <w:rPr>
          <w:rFonts w:ascii="Times New Roman" w:hAnsi="Times New Roman" w:cs="Times New Roman"/>
          <w:sz w:val="28"/>
          <w:szCs w:val="28"/>
        </w:rPr>
        <w:t>его</w:t>
      </w:r>
      <w:r w:rsidRPr="00135F30">
        <w:rPr>
          <w:rFonts w:ascii="Times New Roman" w:hAnsi="Times New Roman" w:cs="Times New Roman"/>
          <w:sz w:val="28"/>
          <w:szCs w:val="28"/>
        </w:rPr>
        <w:t>.</w:t>
      </w:r>
      <w:r w:rsidR="00FC213F">
        <w:rPr>
          <w:rFonts w:ascii="Times New Roman" w:hAnsi="Times New Roman" w:cs="Times New Roman"/>
          <w:sz w:val="28"/>
          <w:szCs w:val="28"/>
        </w:rPr>
        <w:t xml:space="preserve"> Параметры разработанной стандартной технологии привлекают внимание разработчиков РЭА также благодаря возможности проектирования и изготовления </w:t>
      </w:r>
      <w:r w:rsidR="00EE4E70">
        <w:rPr>
          <w:rFonts w:ascii="Times New Roman" w:hAnsi="Times New Roman" w:cs="Times New Roman"/>
          <w:sz w:val="28"/>
          <w:szCs w:val="28"/>
        </w:rPr>
        <w:t xml:space="preserve">пассивной части управляемых напряжением устройств генерации (ГУН) с низким уровнем фазового шума. К числу </w:t>
      </w:r>
      <w:r w:rsidR="00EE4E70">
        <w:rPr>
          <w:rFonts w:ascii="Times New Roman" w:hAnsi="Times New Roman" w:cs="Times New Roman"/>
          <w:sz w:val="28"/>
          <w:szCs w:val="28"/>
        </w:rPr>
        <w:lastRenderedPageBreak/>
        <w:t>потенциальных потребителей подобной продукции можно отнести ФГУП «НПП «Исток», АО «Завод</w:t>
      </w:r>
      <w:r w:rsidR="001D4144">
        <w:rPr>
          <w:rFonts w:ascii="Times New Roman" w:hAnsi="Times New Roman" w:cs="Times New Roman"/>
          <w:sz w:val="28"/>
          <w:szCs w:val="28"/>
        </w:rPr>
        <w:t xml:space="preserve"> «</w:t>
      </w:r>
      <w:r w:rsidR="00EE4E70">
        <w:rPr>
          <w:rFonts w:ascii="Times New Roman" w:hAnsi="Times New Roman" w:cs="Times New Roman"/>
          <w:sz w:val="28"/>
          <w:szCs w:val="28"/>
        </w:rPr>
        <w:t>Метеор», другие предпр</w:t>
      </w:r>
      <w:r w:rsidR="00C51127">
        <w:rPr>
          <w:rFonts w:ascii="Times New Roman" w:hAnsi="Times New Roman" w:cs="Times New Roman"/>
          <w:sz w:val="28"/>
          <w:szCs w:val="28"/>
        </w:rPr>
        <w:t>иятия ОПК Союзного государства.</w:t>
      </w:r>
    </w:p>
    <w:p w:rsidR="005528DD" w:rsidRPr="005528DD"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1.2</w:t>
      </w:r>
      <w:r w:rsidR="00D275E1">
        <w:rPr>
          <w:rFonts w:ascii="Times New Roman" w:hAnsi="Times New Roman" w:cs="Times New Roman"/>
          <w:sz w:val="28"/>
          <w:szCs w:val="28"/>
        </w:rPr>
        <w:t> </w:t>
      </w:r>
      <w:r>
        <w:rPr>
          <w:rFonts w:ascii="Times New Roman" w:hAnsi="Times New Roman" w:cs="Times New Roman"/>
          <w:sz w:val="28"/>
          <w:szCs w:val="28"/>
        </w:rPr>
        <w:t>ОКР разработа</w:t>
      </w:r>
      <w:r w:rsidR="005528DD">
        <w:rPr>
          <w:rFonts w:ascii="Times New Roman" w:hAnsi="Times New Roman" w:cs="Times New Roman"/>
          <w:sz w:val="28"/>
          <w:szCs w:val="28"/>
        </w:rPr>
        <w:t>ны</w:t>
      </w:r>
      <w:r>
        <w:rPr>
          <w:rFonts w:ascii="Times New Roman" w:hAnsi="Times New Roman" w:cs="Times New Roman"/>
          <w:sz w:val="28"/>
          <w:szCs w:val="28"/>
        </w:rPr>
        <w:t xml:space="preserve"> </w:t>
      </w:r>
      <w:r w:rsidR="005528DD" w:rsidRPr="005528DD">
        <w:rPr>
          <w:rFonts w:ascii="Times New Roman" w:hAnsi="Times New Roman" w:cs="Times New Roman"/>
          <w:sz w:val="28"/>
          <w:szCs w:val="28"/>
        </w:rPr>
        <w:t>стандартные технология изготовления:</w:t>
      </w:r>
    </w:p>
    <w:p w:rsidR="005528DD" w:rsidRPr="005528DD" w:rsidRDefault="005528DD" w:rsidP="00C51127">
      <w:pPr>
        <w:spacing w:after="0" w:line="360" w:lineRule="auto"/>
        <w:ind w:firstLine="567"/>
        <w:jc w:val="both"/>
        <w:rPr>
          <w:rFonts w:ascii="Times New Roman" w:hAnsi="Times New Roman" w:cs="Times New Roman"/>
          <w:sz w:val="28"/>
          <w:szCs w:val="28"/>
        </w:rPr>
      </w:pPr>
      <w:r w:rsidRPr="005528DD">
        <w:rPr>
          <w:rFonts w:ascii="Times New Roman" w:hAnsi="Times New Roman" w:cs="Times New Roman"/>
          <w:sz w:val="28"/>
          <w:szCs w:val="28"/>
        </w:rPr>
        <w:t>- </w:t>
      </w:r>
      <w:proofErr w:type="spellStart"/>
      <w:r w:rsidRPr="005528DD">
        <w:rPr>
          <w:rFonts w:ascii="Times New Roman" w:hAnsi="Times New Roman" w:cs="Times New Roman"/>
          <w:sz w:val="28"/>
          <w:szCs w:val="28"/>
        </w:rPr>
        <w:t>энергоэффективных</w:t>
      </w:r>
      <w:proofErr w:type="spellEnd"/>
      <w:r w:rsidRPr="005528DD">
        <w:rPr>
          <w:rFonts w:ascii="Times New Roman" w:hAnsi="Times New Roman" w:cs="Times New Roman"/>
          <w:sz w:val="28"/>
          <w:szCs w:val="28"/>
        </w:rPr>
        <w:t xml:space="preserve"> инжекционных лазеров</w:t>
      </w:r>
      <w:r w:rsidR="00FC213F">
        <w:rPr>
          <w:rFonts w:ascii="Times New Roman" w:hAnsi="Times New Roman" w:cs="Times New Roman"/>
          <w:sz w:val="28"/>
          <w:szCs w:val="28"/>
        </w:rPr>
        <w:t xml:space="preserve"> (ЭИЛ)</w:t>
      </w:r>
      <w:r w:rsidRPr="005528DD">
        <w:rPr>
          <w:rFonts w:ascii="Times New Roman" w:hAnsi="Times New Roman" w:cs="Times New Roman"/>
          <w:sz w:val="28"/>
          <w:szCs w:val="28"/>
        </w:rPr>
        <w:t xml:space="preserve"> нового поколения для систем непрерывной оптической накачки твердотельных лазеров;</w:t>
      </w:r>
    </w:p>
    <w:p w:rsidR="00354ABA" w:rsidRDefault="005528DD" w:rsidP="00C51127">
      <w:pPr>
        <w:spacing w:after="0" w:line="360" w:lineRule="auto"/>
        <w:ind w:firstLine="567"/>
        <w:jc w:val="both"/>
        <w:rPr>
          <w:rFonts w:ascii="Times New Roman" w:hAnsi="Times New Roman" w:cs="Times New Roman"/>
          <w:sz w:val="28"/>
          <w:szCs w:val="28"/>
        </w:rPr>
      </w:pPr>
      <w:r w:rsidRPr="005528DD">
        <w:rPr>
          <w:rFonts w:ascii="Times New Roman" w:hAnsi="Times New Roman" w:cs="Times New Roman"/>
          <w:sz w:val="28"/>
          <w:szCs w:val="28"/>
        </w:rPr>
        <w:t>- мощных фотодиодов</w:t>
      </w:r>
      <w:r w:rsidR="00FC213F">
        <w:rPr>
          <w:rFonts w:ascii="Times New Roman" w:hAnsi="Times New Roman" w:cs="Times New Roman"/>
          <w:sz w:val="28"/>
          <w:szCs w:val="28"/>
        </w:rPr>
        <w:t xml:space="preserve"> (МФД)</w:t>
      </w:r>
      <w:r w:rsidRPr="005528DD">
        <w:rPr>
          <w:rFonts w:ascii="Times New Roman" w:hAnsi="Times New Roman" w:cs="Times New Roman"/>
          <w:sz w:val="28"/>
          <w:szCs w:val="28"/>
        </w:rPr>
        <w:t xml:space="preserve"> СВЧ-диапазона.</w:t>
      </w:r>
    </w:p>
    <w:p w:rsidR="00FC213F" w:rsidRPr="00135F30" w:rsidRDefault="00FC213F" w:rsidP="00C51127">
      <w:pPr>
        <w:spacing w:after="0" w:line="360" w:lineRule="auto"/>
        <w:ind w:firstLine="709"/>
        <w:jc w:val="both"/>
        <w:rPr>
          <w:rFonts w:ascii="Times New Roman" w:hAnsi="Times New Roman" w:cs="Times New Roman"/>
          <w:sz w:val="28"/>
          <w:szCs w:val="28"/>
        </w:rPr>
      </w:pPr>
      <w:r w:rsidRPr="00135F30">
        <w:rPr>
          <w:rFonts w:ascii="Times New Roman" w:hAnsi="Times New Roman" w:cs="Times New Roman"/>
          <w:sz w:val="28"/>
          <w:szCs w:val="28"/>
        </w:rPr>
        <w:t>Разработанные в рамках выполнения ОКР «Луч-</w:t>
      </w:r>
      <w:r>
        <w:rPr>
          <w:rFonts w:ascii="Times New Roman" w:hAnsi="Times New Roman" w:cs="Times New Roman"/>
          <w:sz w:val="28"/>
          <w:szCs w:val="28"/>
        </w:rPr>
        <w:t>1</w:t>
      </w:r>
      <w:r w:rsidRPr="00135F30">
        <w:rPr>
          <w:rFonts w:ascii="Times New Roman" w:hAnsi="Times New Roman" w:cs="Times New Roman"/>
          <w:sz w:val="28"/>
          <w:szCs w:val="28"/>
        </w:rPr>
        <w:t>.</w:t>
      </w:r>
      <w:r>
        <w:rPr>
          <w:rFonts w:ascii="Times New Roman" w:hAnsi="Times New Roman" w:cs="Times New Roman"/>
          <w:sz w:val="28"/>
          <w:szCs w:val="28"/>
        </w:rPr>
        <w:t>2</w:t>
      </w:r>
      <w:r w:rsidRPr="00135F30">
        <w:rPr>
          <w:rFonts w:ascii="Times New Roman" w:hAnsi="Times New Roman" w:cs="Times New Roman"/>
          <w:sz w:val="28"/>
          <w:szCs w:val="28"/>
        </w:rPr>
        <w:t xml:space="preserve">» </w:t>
      </w:r>
      <w:r>
        <w:rPr>
          <w:rFonts w:ascii="Times New Roman" w:hAnsi="Times New Roman" w:cs="Times New Roman"/>
          <w:sz w:val="28"/>
          <w:szCs w:val="28"/>
        </w:rPr>
        <w:t>стандартная технология, а</w:t>
      </w:r>
      <w:r w:rsidR="00C51127">
        <w:rPr>
          <w:rFonts w:ascii="Times New Roman" w:hAnsi="Times New Roman" w:cs="Times New Roman"/>
          <w:sz w:val="28"/>
          <w:szCs w:val="28"/>
        </w:rPr>
        <w:t> </w:t>
      </w:r>
      <w:r>
        <w:rPr>
          <w:rFonts w:ascii="Times New Roman" w:hAnsi="Times New Roman" w:cs="Times New Roman"/>
          <w:sz w:val="28"/>
          <w:szCs w:val="28"/>
        </w:rPr>
        <w:t xml:space="preserve">также изготовленные по ней </w:t>
      </w:r>
      <w:r w:rsidRPr="00135F30">
        <w:rPr>
          <w:rFonts w:ascii="Times New Roman" w:hAnsi="Times New Roman" w:cs="Times New Roman"/>
          <w:sz w:val="28"/>
          <w:szCs w:val="28"/>
        </w:rPr>
        <w:t xml:space="preserve">опытные образцы </w:t>
      </w:r>
      <w:r>
        <w:rPr>
          <w:rFonts w:ascii="Times New Roman" w:hAnsi="Times New Roman" w:cs="Times New Roman"/>
          <w:sz w:val="28"/>
          <w:szCs w:val="28"/>
        </w:rPr>
        <w:t>ЭИЛ</w:t>
      </w:r>
      <w:r w:rsidRPr="00135F30">
        <w:rPr>
          <w:rFonts w:ascii="Times New Roman" w:hAnsi="Times New Roman" w:cs="Times New Roman"/>
          <w:sz w:val="28"/>
          <w:szCs w:val="28"/>
        </w:rPr>
        <w:t xml:space="preserve"> не имеют а</w:t>
      </w:r>
      <w:r>
        <w:rPr>
          <w:rFonts w:ascii="Times New Roman" w:hAnsi="Times New Roman" w:cs="Times New Roman"/>
          <w:sz w:val="28"/>
          <w:szCs w:val="28"/>
        </w:rPr>
        <w:t>налогов в</w:t>
      </w:r>
      <w:r w:rsidR="00FB7B1B">
        <w:rPr>
          <w:rFonts w:ascii="Times New Roman" w:hAnsi="Times New Roman" w:cs="Times New Roman"/>
          <w:sz w:val="28"/>
          <w:szCs w:val="28"/>
        </w:rPr>
        <w:t> </w:t>
      </w:r>
      <w:r>
        <w:rPr>
          <w:rFonts w:ascii="Times New Roman" w:hAnsi="Times New Roman" w:cs="Times New Roman"/>
          <w:sz w:val="28"/>
          <w:szCs w:val="28"/>
        </w:rPr>
        <w:t>Российской Федерации. В структурную схему стандартной технологии входит комплекс правил и средств проектирования, позволяющий проектировать инжекционные лазеры с выходной оптической мощностью от 1 до 100</w:t>
      </w:r>
      <w:r w:rsidR="00FB7B1B">
        <w:rPr>
          <w:rFonts w:ascii="Times New Roman" w:hAnsi="Times New Roman" w:cs="Times New Roman"/>
          <w:sz w:val="28"/>
          <w:szCs w:val="28"/>
        </w:rPr>
        <w:t> </w:t>
      </w:r>
      <w:r>
        <w:rPr>
          <w:rFonts w:ascii="Times New Roman" w:hAnsi="Times New Roman" w:cs="Times New Roman"/>
          <w:sz w:val="28"/>
          <w:szCs w:val="28"/>
        </w:rPr>
        <w:t>Вт, работающие в импульсном и непрерывном режимах с максимальным КПД до 60 %.</w:t>
      </w:r>
      <w:r w:rsidRPr="00FC213F">
        <w:rPr>
          <w:rFonts w:ascii="Times New Roman" w:hAnsi="Times New Roman" w:cs="Times New Roman"/>
          <w:sz w:val="28"/>
          <w:szCs w:val="28"/>
        </w:rPr>
        <w:t xml:space="preserve"> </w:t>
      </w:r>
      <w:r w:rsidRPr="00135F30">
        <w:rPr>
          <w:rFonts w:ascii="Times New Roman" w:hAnsi="Times New Roman" w:cs="Times New Roman"/>
          <w:sz w:val="28"/>
          <w:szCs w:val="28"/>
        </w:rPr>
        <w:t xml:space="preserve">Параметры </w:t>
      </w:r>
      <w:r>
        <w:rPr>
          <w:rFonts w:ascii="Times New Roman" w:hAnsi="Times New Roman" w:cs="Times New Roman"/>
          <w:sz w:val="28"/>
          <w:szCs w:val="28"/>
        </w:rPr>
        <w:t>изготовленных по стандартной технологии ЭИЛ</w:t>
      </w:r>
      <w:r w:rsidRPr="00135F30">
        <w:rPr>
          <w:rFonts w:ascii="Times New Roman" w:hAnsi="Times New Roman" w:cs="Times New Roman"/>
          <w:sz w:val="28"/>
          <w:szCs w:val="28"/>
        </w:rPr>
        <w:t>, работающих в</w:t>
      </w:r>
      <w:r w:rsidR="00FB7B1B">
        <w:rPr>
          <w:rFonts w:ascii="Times New Roman" w:hAnsi="Times New Roman" w:cs="Times New Roman"/>
          <w:sz w:val="28"/>
          <w:szCs w:val="28"/>
        </w:rPr>
        <w:t> </w:t>
      </w:r>
      <w:r>
        <w:rPr>
          <w:rFonts w:ascii="Times New Roman" w:hAnsi="Times New Roman" w:cs="Times New Roman"/>
          <w:sz w:val="28"/>
          <w:szCs w:val="28"/>
        </w:rPr>
        <w:t>непрерывном режиме излучения,</w:t>
      </w:r>
      <w:r w:rsidRPr="00135F30">
        <w:rPr>
          <w:rFonts w:ascii="Times New Roman" w:hAnsi="Times New Roman" w:cs="Times New Roman"/>
          <w:sz w:val="28"/>
          <w:szCs w:val="28"/>
        </w:rPr>
        <w:t xml:space="preserve"> полностью соответствуют мировому уровню аналогичных изделий, изготавливаемых за рубежом </w:t>
      </w:r>
      <w:r>
        <w:rPr>
          <w:rFonts w:ascii="Times New Roman" w:hAnsi="Times New Roman" w:cs="Times New Roman"/>
          <w:sz w:val="28"/>
          <w:szCs w:val="28"/>
        </w:rPr>
        <w:t xml:space="preserve">фирмами </w:t>
      </w:r>
      <w:proofErr w:type="spellStart"/>
      <w:r w:rsidRPr="00483D69">
        <w:rPr>
          <w:rFonts w:ascii="Times New Roman" w:hAnsi="Times New Roman" w:cs="Times New Roman"/>
          <w:iCs/>
          <w:sz w:val="28"/>
          <w:szCs w:val="28"/>
        </w:rPr>
        <w:t>Lasertel</w:t>
      </w:r>
      <w:proofErr w:type="spellEnd"/>
      <w:r w:rsidRPr="00483D69">
        <w:rPr>
          <w:rFonts w:ascii="Times New Roman" w:hAnsi="Times New Roman" w:cs="Times New Roman"/>
          <w:iCs/>
          <w:sz w:val="28"/>
          <w:szCs w:val="28"/>
        </w:rPr>
        <w:t xml:space="preserve"> (США)</w:t>
      </w:r>
      <w:r w:rsidRPr="00135F30">
        <w:rPr>
          <w:rFonts w:ascii="Times New Roman" w:hAnsi="Times New Roman" w:cs="Times New Roman"/>
          <w:sz w:val="28"/>
          <w:szCs w:val="28"/>
        </w:rPr>
        <w:t xml:space="preserve"> и</w:t>
      </w:r>
      <w:r w:rsidR="00FB7B1B">
        <w:rPr>
          <w:rFonts w:ascii="Times New Roman" w:hAnsi="Times New Roman" w:cs="Times New Roman"/>
          <w:sz w:val="28"/>
          <w:szCs w:val="28"/>
        </w:rPr>
        <w:t> </w:t>
      </w:r>
      <w:proofErr w:type="spellStart"/>
      <w:r w:rsidRPr="00483D69">
        <w:rPr>
          <w:rFonts w:ascii="Times New Roman" w:hAnsi="Times New Roman" w:cs="Times New Roman"/>
          <w:iCs/>
          <w:sz w:val="28"/>
          <w:szCs w:val="28"/>
        </w:rPr>
        <w:t>Jenoptik</w:t>
      </w:r>
      <w:proofErr w:type="spellEnd"/>
      <w:r w:rsidRPr="00483D69">
        <w:rPr>
          <w:rFonts w:ascii="Times New Roman" w:hAnsi="Times New Roman" w:cs="Times New Roman"/>
          <w:iCs/>
          <w:sz w:val="28"/>
          <w:szCs w:val="28"/>
        </w:rPr>
        <w:t xml:space="preserve"> (Германия)</w:t>
      </w:r>
      <w:r w:rsidRPr="00135F30">
        <w:rPr>
          <w:rFonts w:ascii="Times New Roman" w:hAnsi="Times New Roman" w:cs="Times New Roman"/>
          <w:sz w:val="28"/>
          <w:szCs w:val="28"/>
        </w:rPr>
        <w:t xml:space="preserve">. </w:t>
      </w:r>
      <w:r>
        <w:rPr>
          <w:rFonts w:ascii="Times New Roman" w:hAnsi="Times New Roman" w:cs="Times New Roman"/>
          <w:sz w:val="28"/>
          <w:szCs w:val="28"/>
        </w:rPr>
        <w:t xml:space="preserve">Разработанная стандартная технология изготовления МФД позволяет изготавливать конструктивно –технологически подобные параметрические ряды МФД различной мощности, </w:t>
      </w:r>
      <w:r w:rsidR="00EE4E70">
        <w:rPr>
          <w:rFonts w:ascii="Times New Roman" w:hAnsi="Times New Roman" w:cs="Times New Roman"/>
          <w:sz w:val="28"/>
          <w:szCs w:val="28"/>
        </w:rPr>
        <w:t>в частности,</w:t>
      </w:r>
      <w:r w:rsidR="00EE4E70" w:rsidRPr="00EE4E70">
        <w:rPr>
          <w:rFonts w:ascii="Times New Roman" w:hAnsi="Times New Roman" w:cs="Times New Roman"/>
          <w:sz w:val="28"/>
          <w:szCs w:val="28"/>
        </w:rPr>
        <w:t xml:space="preserve"> </w:t>
      </w:r>
      <w:r w:rsidR="00EE4E70">
        <w:rPr>
          <w:rFonts w:ascii="Times New Roman" w:hAnsi="Times New Roman" w:cs="Times New Roman"/>
          <w:sz w:val="28"/>
          <w:szCs w:val="28"/>
        </w:rPr>
        <w:t xml:space="preserve">с </w:t>
      </w:r>
      <w:r w:rsidR="00EE4E70" w:rsidRPr="00EE4E70">
        <w:rPr>
          <w:rFonts w:ascii="Times New Roman" w:hAnsi="Times New Roman" w:cs="Times New Roman"/>
          <w:sz w:val="28"/>
          <w:szCs w:val="28"/>
        </w:rPr>
        <w:t>предельной частотой 10, 20 и 40 ГГц</w:t>
      </w:r>
      <w:r w:rsidR="00EE4E70">
        <w:rPr>
          <w:rFonts w:ascii="Times New Roman" w:hAnsi="Times New Roman" w:cs="Times New Roman"/>
          <w:sz w:val="28"/>
          <w:szCs w:val="28"/>
        </w:rPr>
        <w:t xml:space="preserve"> </w:t>
      </w:r>
      <w:r w:rsidRPr="00FC213F">
        <w:rPr>
          <w:rFonts w:ascii="Times New Roman" w:hAnsi="Times New Roman" w:cs="Times New Roman"/>
          <w:sz w:val="28"/>
          <w:szCs w:val="28"/>
        </w:rPr>
        <w:t xml:space="preserve">для использования в аппаратуре </w:t>
      </w:r>
      <w:r>
        <w:rPr>
          <w:rFonts w:ascii="Times New Roman" w:hAnsi="Times New Roman" w:cs="Times New Roman"/>
          <w:sz w:val="28"/>
          <w:szCs w:val="28"/>
        </w:rPr>
        <w:t>передачи радиосигналов микроволнового</w:t>
      </w:r>
      <w:r w:rsidRPr="00FC213F">
        <w:rPr>
          <w:rFonts w:ascii="Times New Roman" w:hAnsi="Times New Roman" w:cs="Times New Roman"/>
          <w:sz w:val="28"/>
          <w:szCs w:val="28"/>
        </w:rPr>
        <w:t xml:space="preserve"> диапазона и в цифровых систем</w:t>
      </w:r>
      <w:r>
        <w:rPr>
          <w:rFonts w:ascii="Times New Roman" w:hAnsi="Times New Roman" w:cs="Times New Roman"/>
          <w:sz w:val="28"/>
          <w:szCs w:val="28"/>
        </w:rPr>
        <w:t>ах</w:t>
      </w:r>
      <w:r w:rsidRPr="00FC213F">
        <w:rPr>
          <w:rFonts w:ascii="Times New Roman" w:hAnsi="Times New Roman" w:cs="Times New Roman"/>
          <w:sz w:val="28"/>
          <w:szCs w:val="28"/>
        </w:rPr>
        <w:t xml:space="preserve"> волоконно-оптической связи.</w:t>
      </w:r>
      <w:r>
        <w:rPr>
          <w:rFonts w:ascii="Times New Roman" w:hAnsi="Times New Roman" w:cs="Times New Roman"/>
          <w:sz w:val="28"/>
          <w:szCs w:val="28"/>
        </w:rPr>
        <w:t xml:space="preserve"> </w:t>
      </w:r>
    </w:p>
    <w:p w:rsidR="00B52204"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1.3</w:t>
      </w:r>
      <w:r w:rsidR="00D275E1">
        <w:rPr>
          <w:rFonts w:ascii="Times New Roman" w:hAnsi="Times New Roman" w:cs="Times New Roman"/>
          <w:sz w:val="28"/>
          <w:szCs w:val="28"/>
        </w:rPr>
        <w:t> </w:t>
      </w:r>
      <w:r>
        <w:rPr>
          <w:rFonts w:ascii="Times New Roman" w:hAnsi="Times New Roman" w:cs="Times New Roman"/>
          <w:sz w:val="28"/>
          <w:szCs w:val="28"/>
        </w:rPr>
        <w:t>ОКР разработана</w:t>
      </w:r>
      <w:r w:rsidR="005528DD">
        <w:rPr>
          <w:rFonts w:ascii="Times New Roman" w:hAnsi="Times New Roman" w:cs="Times New Roman"/>
          <w:sz w:val="28"/>
          <w:szCs w:val="28"/>
        </w:rPr>
        <w:t xml:space="preserve"> </w:t>
      </w:r>
      <w:r w:rsidR="005528DD" w:rsidRPr="005528DD">
        <w:rPr>
          <w:rFonts w:ascii="Times New Roman" w:hAnsi="Times New Roman" w:cs="Times New Roman"/>
          <w:sz w:val="28"/>
          <w:szCs w:val="28"/>
        </w:rPr>
        <w:t>стандартная технология изготовления малошумящих и</w:t>
      </w:r>
      <w:r w:rsidR="00FB7B1B">
        <w:rPr>
          <w:rFonts w:ascii="Times New Roman" w:hAnsi="Times New Roman" w:cs="Times New Roman"/>
          <w:sz w:val="28"/>
          <w:szCs w:val="28"/>
        </w:rPr>
        <w:t> </w:t>
      </w:r>
      <w:r w:rsidR="005528DD" w:rsidRPr="005528DD">
        <w:rPr>
          <w:rFonts w:ascii="Times New Roman" w:hAnsi="Times New Roman" w:cs="Times New Roman"/>
          <w:sz w:val="28"/>
          <w:szCs w:val="28"/>
        </w:rPr>
        <w:t>линейных усилителей частотного диапазона от 4 до 18 ГГц</w:t>
      </w:r>
      <w:r w:rsidR="00DD4A0E">
        <w:rPr>
          <w:rFonts w:ascii="Times New Roman" w:hAnsi="Times New Roman" w:cs="Times New Roman"/>
          <w:sz w:val="28"/>
          <w:szCs w:val="28"/>
        </w:rPr>
        <w:t xml:space="preserve">, </w:t>
      </w:r>
      <w:r w:rsidR="00C82E7E">
        <w:rPr>
          <w:rFonts w:ascii="Times New Roman" w:hAnsi="Times New Roman" w:cs="Times New Roman"/>
          <w:sz w:val="28"/>
          <w:szCs w:val="28"/>
        </w:rPr>
        <w:t xml:space="preserve">включающая библиотеки стандартных активных и пассивных элементов, содержащие транзисторы для МШУ и ЛУ с длиной затвора не более 0,2 мкм, катушки индуктивностей, конденсаторы, резисторы, </w:t>
      </w:r>
      <w:proofErr w:type="spellStart"/>
      <w:r w:rsidR="00C82E7E">
        <w:rPr>
          <w:rFonts w:ascii="Times New Roman" w:hAnsi="Times New Roman" w:cs="Times New Roman"/>
          <w:sz w:val="28"/>
          <w:szCs w:val="28"/>
        </w:rPr>
        <w:t>микрополосковые</w:t>
      </w:r>
      <w:proofErr w:type="spellEnd"/>
      <w:r w:rsidR="00C82E7E">
        <w:rPr>
          <w:rFonts w:ascii="Times New Roman" w:hAnsi="Times New Roman" w:cs="Times New Roman"/>
          <w:sz w:val="28"/>
          <w:szCs w:val="28"/>
        </w:rPr>
        <w:t xml:space="preserve"> линии передачи, а также</w:t>
      </w:r>
      <w:r w:rsidR="00C82E7E" w:rsidRPr="00C82E7E">
        <w:rPr>
          <w:rFonts w:ascii="Times New Roman" w:hAnsi="Times New Roman" w:cs="Times New Roman"/>
          <w:sz w:val="28"/>
          <w:szCs w:val="28"/>
        </w:rPr>
        <w:t xml:space="preserve"> </w:t>
      </w:r>
      <w:r w:rsidR="00C82E7E">
        <w:rPr>
          <w:rFonts w:ascii="Times New Roman" w:hAnsi="Times New Roman" w:cs="Times New Roman"/>
          <w:sz w:val="28"/>
          <w:szCs w:val="28"/>
        </w:rPr>
        <w:t>основанный на библиотеке комплексный инструмент проектирования (</w:t>
      </w:r>
      <w:r w:rsidR="00C82E7E">
        <w:rPr>
          <w:rFonts w:ascii="Times New Roman" w:hAnsi="Times New Roman" w:cs="Times New Roman"/>
          <w:sz w:val="28"/>
          <w:szCs w:val="28"/>
          <w:lang w:val="en-US"/>
        </w:rPr>
        <w:t>PDK</w:t>
      </w:r>
      <w:r w:rsidR="00C82E7E">
        <w:rPr>
          <w:rFonts w:ascii="Times New Roman" w:hAnsi="Times New Roman" w:cs="Times New Roman"/>
          <w:sz w:val="28"/>
          <w:szCs w:val="28"/>
        </w:rPr>
        <w:t>)</w:t>
      </w:r>
      <w:r w:rsidR="00C82E7E" w:rsidRPr="00C82E7E">
        <w:rPr>
          <w:rFonts w:ascii="Times New Roman" w:hAnsi="Times New Roman" w:cs="Times New Roman"/>
          <w:sz w:val="28"/>
          <w:szCs w:val="28"/>
        </w:rPr>
        <w:t xml:space="preserve">. </w:t>
      </w:r>
      <w:r w:rsidR="00C82E7E">
        <w:rPr>
          <w:rFonts w:ascii="Times New Roman" w:hAnsi="Times New Roman" w:cs="Times New Roman"/>
          <w:sz w:val="28"/>
          <w:szCs w:val="28"/>
        </w:rPr>
        <w:t>Это первая отечественная стандартная технология, полностью обеспечивающая цикл проектирования и производства СВЧ монолитных интегральных схем (МИС</w:t>
      </w:r>
      <w:r w:rsidR="00B52204">
        <w:rPr>
          <w:rFonts w:ascii="Times New Roman" w:hAnsi="Times New Roman" w:cs="Times New Roman"/>
          <w:sz w:val="28"/>
          <w:szCs w:val="28"/>
        </w:rPr>
        <w:t>)</w:t>
      </w:r>
      <w:r w:rsidR="00C82E7E">
        <w:rPr>
          <w:rFonts w:ascii="Times New Roman" w:hAnsi="Times New Roman" w:cs="Times New Roman"/>
          <w:sz w:val="28"/>
          <w:szCs w:val="28"/>
        </w:rPr>
        <w:t xml:space="preserve"> усилителей</w:t>
      </w:r>
      <w:r w:rsidR="00C82E7E" w:rsidRPr="002A74A4">
        <w:rPr>
          <w:rFonts w:ascii="Times New Roman" w:hAnsi="Times New Roman" w:cs="Times New Roman"/>
          <w:sz w:val="28"/>
          <w:szCs w:val="28"/>
        </w:rPr>
        <w:t xml:space="preserve"> </w:t>
      </w:r>
      <w:r w:rsidR="00C82E7E">
        <w:rPr>
          <w:rFonts w:ascii="Times New Roman" w:hAnsi="Times New Roman" w:cs="Times New Roman"/>
          <w:sz w:val="28"/>
          <w:szCs w:val="28"/>
        </w:rPr>
        <w:t>а указанном частотном диапазоне различного исполнения: малошумящих, линейных, буферных и пр.</w:t>
      </w:r>
      <w:r w:rsidR="00B52204">
        <w:rPr>
          <w:rFonts w:ascii="Times New Roman" w:hAnsi="Times New Roman" w:cs="Times New Roman"/>
          <w:sz w:val="28"/>
          <w:szCs w:val="28"/>
        </w:rPr>
        <w:t xml:space="preserve"> в режиме </w:t>
      </w:r>
      <w:proofErr w:type="spellStart"/>
      <w:r w:rsidR="00B52204">
        <w:rPr>
          <w:rFonts w:ascii="Times New Roman" w:hAnsi="Times New Roman" w:cs="Times New Roman"/>
          <w:sz w:val="28"/>
          <w:szCs w:val="28"/>
        </w:rPr>
        <w:t>фаундри</w:t>
      </w:r>
      <w:proofErr w:type="spellEnd"/>
      <w:r w:rsidR="00B52204">
        <w:rPr>
          <w:rFonts w:ascii="Times New Roman" w:hAnsi="Times New Roman" w:cs="Times New Roman"/>
          <w:sz w:val="28"/>
          <w:szCs w:val="28"/>
        </w:rPr>
        <w:t xml:space="preserve">, основными </w:t>
      </w:r>
      <w:r w:rsidR="00B52204">
        <w:rPr>
          <w:rFonts w:ascii="Times New Roman" w:hAnsi="Times New Roman" w:cs="Times New Roman"/>
          <w:sz w:val="28"/>
          <w:szCs w:val="28"/>
        </w:rPr>
        <w:lastRenderedPageBreak/>
        <w:t xml:space="preserve">преимуществами которого являются возможность проектирования и постановки на производство СВЧ МИС в </w:t>
      </w:r>
      <w:r w:rsidR="00B52204" w:rsidRPr="00A743B3">
        <w:rPr>
          <w:rFonts w:ascii="Times New Roman" w:hAnsi="Times New Roman" w:cs="Times New Roman"/>
          <w:sz w:val="28"/>
          <w:szCs w:val="28"/>
        </w:rPr>
        <w:t>сжатые сроки и малыми сериями, при соблюдении критериев качества, характерных лишь для массового производства.</w:t>
      </w:r>
      <w:r w:rsidR="00B52204">
        <w:rPr>
          <w:rFonts w:ascii="Times New Roman" w:hAnsi="Times New Roman" w:cs="Times New Roman"/>
          <w:sz w:val="28"/>
          <w:szCs w:val="28"/>
        </w:rPr>
        <w:t xml:space="preserve"> </w:t>
      </w:r>
      <w:r w:rsidR="008409D6">
        <w:rPr>
          <w:rFonts w:ascii="Times New Roman" w:hAnsi="Times New Roman" w:cs="Times New Roman"/>
          <w:sz w:val="28"/>
          <w:szCs w:val="28"/>
        </w:rPr>
        <w:t>П</w:t>
      </w:r>
      <w:r w:rsidR="008409D6" w:rsidRPr="00E91299">
        <w:rPr>
          <w:rFonts w:ascii="Times New Roman" w:hAnsi="Times New Roman" w:cs="Times New Roman"/>
          <w:sz w:val="28"/>
          <w:szCs w:val="28"/>
        </w:rPr>
        <w:t>о совокупности таких показателей</w:t>
      </w:r>
      <w:r w:rsidR="008409D6">
        <w:rPr>
          <w:rFonts w:ascii="Times New Roman" w:hAnsi="Times New Roman" w:cs="Times New Roman"/>
          <w:sz w:val="28"/>
          <w:szCs w:val="28"/>
        </w:rPr>
        <w:t xml:space="preserve"> элементов </w:t>
      </w:r>
      <w:r w:rsidR="001D7895">
        <w:rPr>
          <w:rFonts w:ascii="Times New Roman" w:hAnsi="Times New Roman" w:cs="Times New Roman"/>
          <w:sz w:val="28"/>
          <w:szCs w:val="28"/>
        </w:rPr>
        <w:t>библиотеки</w:t>
      </w:r>
      <w:r w:rsidR="008409D6" w:rsidRPr="00E91299">
        <w:rPr>
          <w:rFonts w:ascii="Times New Roman" w:hAnsi="Times New Roman" w:cs="Times New Roman"/>
          <w:sz w:val="28"/>
          <w:szCs w:val="28"/>
        </w:rPr>
        <w:t>, как начальный ток стока</w:t>
      </w:r>
      <w:r w:rsidR="008409D6">
        <w:rPr>
          <w:rFonts w:ascii="Times New Roman" w:hAnsi="Times New Roman" w:cs="Times New Roman"/>
          <w:sz w:val="28"/>
          <w:szCs w:val="28"/>
        </w:rPr>
        <w:t xml:space="preserve"> и </w:t>
      </w:r>
      <w:r w:rsidR="008409D6" w:rsidRPr="00E91299">
        <w:rPr>
          <w:rFonts w:ascii="Times New Roman" w:hAnsi="Times New Roman" w:cs="Times New Roman"/>
          <w:sz w:val="28"/>
          <w:szCs w:val="28"/>
        </w:rPr>
        <w:t>напряжение пробоя транзистора</w:t>
      </w:r>
      <w:r w:rsidR="008409D6">
        <w:rPr>
          <w:rFonts w:ascii="Times New Roman" w:hAnsi="Times New Roman" w:cs="Times New Roman"/>
          <w:sz w:val="28"/>
          <w:szCs w:val="28"/>
        </w:rPr>
        <w:t xml:space="preserve">, наличие </w:t>
      </w:r>
      <w:proofErr w:type="spellStart"/>
      <w:r w:rsidR="008409D6">
        <w:rPr>
          <w:rFonts w:ascii="Times New Roman" w:hAnsi="Times New Roman" w:cs="Times New Roman"/>
          <w:sz w:val="28"/>
          <w:szCs w:val="28"/>
        </w:rPr>
        <w:t>высокоомного</w:t>
      </w:r>
      <w:proofErr w:type="spellEnd"/>
      <w:r w:rsidR="008409D6">
        <w:rPr>
          <w:rFonts w:ascii="Times New Roman" w:hAnsi="Times New Roman" w:cs="Times New Roman"/>
          <w:sz w:val="28"/>
          <w:szCs w:val="28"/>
        </w:rPr>
        <w:t xml:space="preserve"> резистора разработанная стандартная технология</w:t>
      </w:r>
      <w:r w:rsidR="008409D6" w:rsidRPr="00E91299">
        <w:rPr>
          <w:rFonts w:ascii="Times New Roman" w:hAnsi="Times New Roman" w:cs="Times New Roman"/>
          <w:sz w:val="28"/>
          <w:szCs w:val="28"/>
        </w:rPr>
        <w:t xml:space="preserve"> превосходит объекты-аналоги</w:t>
      </w:r>
      <w:r w:rsidR="008409D6">
        <w:rPr>
          <w:rFonts w:ascii="Times New Roman" w:hAnsi="Times New Roman" w:cs="Times New Roman"/>
          <w:sz w:val="28"/>
          <w:szCs w:val="28"/>
        </w:rPr>
        <w:t xml:space="preserve"> </w:t>
      </w:r>
      <w:r w:rsidR="00B52204">
        <w:rPr>
          <w:rFonts w:ascii="Times New Roman" w:hAnsi="Times New Roman" w:cs="Times New Roman"/>
          <w:sz w:val="28"/>
          <w:szCs w:val="28"/>
        </w:rPr>
        <w:t>–</w:t>
      </w:r>
      <w:r w:rsidR="008409D6">
        <w:rPr>
          <w:rFonts w:ascii="Times New Roman" w:hAnsi="Times New Roman" w:cs="Times New Roman"/>
          <w:sz w:val="28"/>
          <w:szCs w:val="28"/>
        </w:rPr>
        <w:t xml:space="preserve"> </w:t>
      </w:r>
      <w:r w:rsidR="00B52204">
        <w:rPr>
          <w:rFonts w:ascii="Times New Roman" w:hAnsi="Times New Roman" w:cs="Times New Roman"/>
          <w:sz w:val="28"/>
          <w:szCs w:val="28"/>
        </w:rPr>
        <w:t xml:space="preserve">широко используемые </w:t>
      </w:r>
      <w:r w:rsidR="00B52204" w:rsidRPr="00B52204">
        <w:rPr>
          <w:rFonts w:ascii="Times New Roman" w:hAnsi="Times New Roman" w:cs="Times New Roman"/>
          <w:sz w:val="28"/>
          <w:szCs w:val="28"/>
        </w:rPr>
        <w:t xml:space="preserve">технологические процессы </w:t>
      </w:r>
      <w:r w:rsidR="008409D6" w:rsidRPr="00B52204">
        <w:rPr>
          <w:rFonts w:ascii="Times New Roman" w:hAnsi="Times New Roman" w:cs="Times New Roman"/>
          <w:sz w:val="28"/>
          <w:szCs w:val="28"/>
        </w:rPr>
        <w:t xml:space="preserve">PL15-12 (WIN </w:t>
      </w:r>
      <w:proofErr w:type="spellStart"/>
      <w:r w:rsidR="008409D6" w:rsidRPr="00B52204">
        <w:rPr>
          <w:rFonts w:ascii="Times New Roman" w:hAnsi="Times New Roman" w:cs="Times New Roman"/>
          <w:sz w:val="28"/>
          <w:szCs w:val="28"/>
        </w:rPr>
        <w:t>Semiconductors</w:t>
      </w:r>
      <w:proofErr w:type="spellEnd"/>
      <w:r w:rsidR="008409D6" w:rsidRPr="00B52204">
        <w:rPr>
          <w:rFonts w:ascii="Times New Roman" w:hAnsi="Times New Roman" w:cs="Times New Roman"/>
          <w:sz w:val="28"/>
          <w:szCs w:val="28"/>
        </w:rPr>
        <w:t>, Тайвань) и PH25 (</w:t>
      </w:r>
      <w:proofErr w:type="spellStart"/>
      <w:r w:rsidR="008409D6" w:rsidRPr="00B52204">
        <w:rPr>
          <w:rFonts w:ascii="Times New Roman" w:hAnsi="Times New Roman" w:cs="Times New Roman"/>
          <w:sz w:val="28"/>
          <w:szCs w:val="28"/>
        </w:rPr>
        <w:t>United</w:t>
      </w:r>
      <w:proofErr w:type="spellEnd"/>
      <w:r w:rsidR="008409D6" w:rsidRPr="00B52204">
        <w:rPr>
          <w:rFonts w:ascii="Times New Roman" w:hAnsi="Times New Roman" w:cs="Times New Roman"/>
          <w:sz w:val="28"/>
          <w:szCs w:val="28"/>
        </w:rPr>
        <w:t xml:space="preserve"> </w:t>
      </w:r>
      <w:proofErr w:type="spellStart"/>
      <w:r w:rsidR="008409D6" w:rsidRPr="00B52204">
        <w:rPr>
          <w:rFonts w:ascii="Times New Roman" w:hAnsi="Times New Roman" w:cs="Times New Roman"/>
          <w:sz w:val="28"/>
          <w:szCs w:val="28"/>
        </w:rPr>
        <w:t>Monololithic</w:t>
      </w:r>
      <w:proofErr w:type="spellEnd"/>
      <w:r w:rsidR="008409D6" w:rsidRPr="00B52204">
        <w:rPr>
          <w:rFonts w:ascii="Times New Roman" w:hAnsi="Times New Roman" w:cs="Times New Roman"/>
          <w:sz w:val="28"/>
          <w:szCs w:val="28"/>
        </w:rPr>
        <w:t xml:space="preserve"> </w:t>
      </w:r>
      <w:proofErr w:type="spellStart"/>
      <w:r w:rsidR="008409D6" w:rsidRPr="00B52204">
        <w:rPr>
          <w:rFonts w:ascii="Times New Roman" w:hAnsi="Times New Roman" w:cs="Times New Roman"/>
          <w:sz w:val="28"/>
          <w:szCs w:val="28"/>
        </w:rPr>
        <w:t>Semiconductors</w:t>
      </w:r>
      <w:proofErr w:type="spellEnd"/>
      <w:r w:rsidR="008409D6" w:rsidRPr="00B52204">
        <w:rPr>
          <w:rFonts w:ascii="Times New Roman" w:hAnsi="Times New Roman" w:cs="Times New Roman"/>
          <w:sz w:val="28"/>
          <w:szCs w:val="28"/>
        </w:rPr>
        <w:t>, США)</w:t>
      </w:r>
      <w:r w:rsidR="00B52204">
        <w:rPr>
          <w:rFonts w:ascii="Times New Roman" w:hAnsi="Times New Roman" w:cs="Times New Roman"/>
          <w:sz w:val="28"/>
          <w:szCs w:val="28"/>
        </w:rPr>
        <w:t>.</w:t>
      </w:r>
      <w:r w:rsidR="008409D6" w:rsidRPr="008409D6">
        <w:rPr>
          <w:rFonts w:ascii="Times New Roman" w:hAnsi="Times New Roman" w:cs="Times New Roman"/>
          <w:sz w:val="28"/>
          <w:szCs w:val="28"/>
        </w:rPr>
        <w:t xml:space="preserve"> </w:t>
      </w:r>
      <w:r w:rsidR="008409D6">
        <w:rPr>
          <w:rFonts w:ascii="Times New Roman" w:hAnsi="Times New Roman" w:cs="Times New Roman"/>
          <w:sz w:val="28"/>
          <w:szCs w:val="28"/>
        </w:rPr>
        <w:t>П</w:t>
      </w:r>
      <w:r w:rsidR="008409D6" w:rsidRPr="00E91299">
        <w:rPr>
          <w:rFonts w:ascii="Times New Roman" w:hAnsi="Times New Roman" w:cs="Times New Roman"/>
          <w:sz w:val="28"/>
          <w:szCs w:val="28"/>
        </w:rPr>
        <w:t xml:space="preserve">о всем остальным показателям </w:t>
      </w:r>
      <w:r w:rsidR="008409D6">
        <w:rPr>
          <w:rFonts w:ascii="Times New Roman" w:hAnsi="Times New Roman" w:cs="Times New Roman"/>
          <w:sz w:val="28"/>
          <w:szCs w:val="28"/>
        </w:rPr>
        <w:t xml:space="preserve">разработанная технология </w:t>
      </w:r>
      <w:r w:rsidR="008409D6" w:rsidRPr="00E91299">
        <w:rPr>
          <w:rFonts w:ascii="Times New Roman" w:hAnsi="Times New Roman" w:cs="Times New Roman"/>
          <w:sz w:val="28"/>
          <w:szCs w:val="28"/>
        </w:rPr>
        <w:t>соответствует мировому уровню</w:t>
      </w:r>
      <w:r w:rsidR="00B52204">
        <w:rPr>
          <w:rFonts w:ascii="Times New Roman" w:hAnsi="Times New Roman" w:cs="Times New Roman"/>
          <w:sz w:val="28"/>
          <w:szCs w:val="28"/>
        </w:rPr>
        <w:t xml:space="preserve">. </w:t>
      </w:r>
    </w:p>
    <w:p w:rsidR="004E151D" w:rsidRDefault="00B52204"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 разработанной </w:t>
      </w:r>
      <w:r w:rsidR="001D7895">
        <w:rPr>
          <w:rFonts w:ascii="Times New Roman" w:hAnsi="Times New Roman" w:cs="Times New Roman"/>
          <w:sz w:val="28"/>
          <w:szCs w:val="28"/>
        </w:rPr>
        <w:t>стандартной</w:t>
      </w:r>
      <w:r>
        <w:rPr>
          <w:rFonts w:ascii="Times New Roman" w:hAnsi="Times New Roman" w:cs="Times New Roman"/>
          <w:sz w:val="28"/>
          <w:szCs w:val="28"/>
        </w:rPr>
        <w:t xml:space="preserve"> технологии проявлен большой интерес всеми основными отечественными разработчиками СВЧ ЭКБ, такими как </w:t>
      </w:r>
      <w:r w:rsidRPr="00B52204">
        <w:rPr>
          <w:rFonts w:ascii="Times New Roman" w:hAnsi="Times New Roman" w:cs="Times New Roman"/>
          <w:sz w:val="28"/>
          <w:szCs w:val="28"/>
        </w:rPr>
        <w:t>АО «Элемент»</w:t>
      </w:r>
      <w:r>
        <w:rPr>
          <w:rFonts w:ascii="Times New Roman" w:hAnsi="Times New Roman" w:cs="Times New Roman"/>
          <w:sz w:val="28"/>
          <w:szCs w:val="28"/>
        </w:rPr>
        <w:t xml:space="preserve">, </w:t>
      </w:r>
      <w:r w:rsidR="004E151D">
        <w:rPr>
          <w:rFonts w:ascii="Times New Roman" w:hAnsi="Times New Roman" w:cs="Times New Roman"/>
          <w:sz w:val="28"/>
          <w:szCs w:val="28"/>
        </w:rPr>
        <w:t xml:space="preserve">предприятиями, входящими в структуры </w:t>
      </w:r>
      <w:r w:rsidRPr="00B52204">
        <w:rPr>
          <w:rFonts w:ascii="Times New Roman" w:hAnsi="Times New Roman" w:cs="Times New Roman"/>
          <w:sz w:val="28"/>
          <w:szCs w:val="28"/>
        </w:rPr>
        <w:t>АО «Концерн «ВКО «Алмаз-Антей»</w:t>
      </w:r>
      <w:r>
        <w:rPr>
          <w:rFonts w:ascii="Times New Roman" w:hAnsi="Times New Roman" w:cs="Times New Roman"/>
          <w:sz w:val="28"/>
          <w:szCs w:val="28"/>
        </w:rPr>
        <w:t xml:space="preserve">, </w:t>
      </w:r>
      <w:r w:rsidRPr="00B52204">
        <w:rPr>
          <w:rFonts w:ascii="Times New Roman" w:hAnsi="Times New Roman" w:cs="Times New Roman"/>
          <w:sz w:val="28"/>
          <w:szCs w:val="28"/>
        </w:rPr>
        <w:t>АО</w:t>
      </w:r>
      <w:r w:rsidR="00FB7B1B">
        <w:rPr>
          <w:rFonts w:ascii="Times New Roman" w:hAnsi="Times New Roman" w:cs="Times New Roman"/>
          <w:sz w:val="28"/>
          <w:szCs w:val="28"/>
        </w:rPr>
        <w:t> </w:t>
      </w:r>
      <w:r w:rsidRPr="00B52204">
        <w:rPr>
          <w:rFonts w:ascii="Times New Roman" w:hAnsi="Times New Roman" w:cs="Times New Roman"/>
          <w:sz w:val="28"/>
          <w:szCs w:val="28"/>
        </w:rPr>
        <w:t>«РКС»</w:t>
      </w:r>
      <w:r w:rsidR="004E151D">
        <w:rPr>
          <w:rFonts w:ascii="Times New Roman" w:hAnsi="Times New Roman" w:cs="Times New Roman"/>
          <w:sz w:val="28"/>
          <w:szCs w:val="28"/>
        </w:rPr>
        <w:t xml:space="preserve">, АО «Концерн «ТРВ». </w:t>
      </w:r>
      <w:r w:rsidR="00FB7B1B">
        <w:rPr>
          <w:rFonts w:ascii="Times New Roman" w:hAnsi="Times New Roman" w:cs="Times New Roman"/>
          <w:sz w:val="28"/>
          <w:szCs w:val="28"/>
        </w:rPr>
        <w:t>Исполнителем ОКР </w:t>
      </w:r>
      <w:r>
        <w:rPr>
          <w:rFonts w:ascii="Times New Roman" w:hAnsi="Times New Roman" w:cs="Times New Roman"/>
          <w:sz w:val="28"/>
          <w:szCs w:val="28"/>
        </w:rPr>
        <w:t>–</w:t>
      </w:r>
      <w:r w:rsidR="00FB7B1B">
        <w:rPr>
          <w:rFonts w:ascii="Times New Roman" w:hAnsi="Times New Roman" w:cs="Times New Roman"/>
          <w:sz w:val="28"/>
          <w:szCs w:val="28"/>
        </w:rPr>
        <w:t> </w:t>
      </w:r>
      <w:r>
        <w:rPr>
          <w:rFonts w:ascii="Times New Roman" w:hAnsi="Times New Roman" w:cs="Times New Roman"/>
          <w:sz w:val="28"/>
          <w:szCs w:val="28"/>
        </w:rPr>
        <w:t>АО</w:t>
      </w:r>
      <w:r w:rsidR="004E151D">
        <w:rPr>
          <w:rFonts w:ascii="Times New Roman" w:hAnsi="Times New Roman" w:cs="Times New Roman"/>
          <w:sz w:val="28"/>
          <w:szCs w:val="28"/>
        </w:rPr>
        <w:t> </w:t>
      </w:r>
      <w:r>
        <w:rPr>
          <w:rFonts w:ascii="Times New Roman" w:hAnsi="Times New Roman" w:cs="Times New Roman"/>
          <w:sz w:val="28"/>
          <w:szCs w:val="28"/>
        </w:rPr>
        <w:t>«Светлана-Рост»</w:t>
      </w:r>
      <w:r w:rsidR="00FB7B1B">
        <w:rPr>
          <w:rFonts w:ascii="Times New Roman" w:hAnsi="Times New Roman" w:cs="Times New Roman"/>
          <w:sz w:val="28"/>
          <w:szCs w:val="28"/>
        </w:rPr>
        <w:t> – </w:t>
      </w:r>
      <w:r w:rsidRPr="00B52204">
        <w:rPr>
          <w:rFonts w:ascii="Times New Roman" w:hAnsi="Times New Roman" w:cs="Times New Roman"/>
          <w:sz w:val="28"/>
          <w:szCs w:val="28"/>
        </w:rPr>
        <w:t>в</w:t>
      </w:r>
      <w:r w:rsidR="00FB7B1B">
        <w:rPr>
          <w:rFonts w:ascii="Times New Roman" w:hAnsi="Times New Roman" w:cs="Times New Roman"/>
          <w:sz w:val="28"/>
          <w:szCs w:val="28"/>
        </w:rPr>
        <w:t> </w:t>
      </w:r>
      <w:r w:rsidRPr="00B52204">
        <w:rPr>
          <w:rFonts w:ascii="Times New Roman" w:hAnsi="Times New Roman" w:cs="Times New Roman"/>
          <w:sz w:val="28"/>
          <w:szCs w:val="28"/>
        </w:rPr>
        <w:t xml:space="preserve">инициативном порядке </w:t>
      </w:r>
      <w:r w:rsidR="004E151D" w:rsidRPr="00B52204">
        <w:rPr>
          <w:rFonts w:ascii="Times New Roman" w:hAnsi="Times New Roman" w:cs="Times New Roman"/>
          <w:sz w:val="28"/>
          <w:szCs w:val="28"/>
        </w:rPr>
        <w:t xml:space="preserve">организована </w:t>
      </w:r>
      <w:r w:rsidRPr="00B52204">
        <w:rPr>
          <w:rFonts w:ascii="Times New Roman" w:hAnsi="Times New Roman" w:cs="Times New Roman"/>
          <w:sz w:val="28"/>
          <w:szCs w:val="28"/>
        </w:rPr>
        <w:t xml:space="preserve">разработка внешними дизайн-центрами и дизайн-центрами потенциальных потребителей и изготовление </w:t>
      </w:r>
      <w:r w:rsidR="007D2D43">
        <w:rPr>
          <w:rFonts w:ascii="Times New Roman" w:hAnsi="Times New Roman" w:cs="Times New Roman"/>
          <w:sz w:val="28"/>
          <w:szCs w:val="28"/>
        </w:rPr>
        <w:t>в целях верификации</w:t>
      </w:r>
      <w:r w:rsidRPr="00B52204">
        <w:rPr>
          <w:rFonts w:ascii="Times New Roman" w:hAnsi="Times New Roman" w:cs="Times New Roman"/>
          <w:sz w:val="28"/>
          <w:szCs w:val="28"/>
        </w:rPr>
        <w:t xml:space="preserve"> разработанной технологии </w:t>
      </w:r>
      <w:r w:rsidR="007D2D43">
        <w:rPr>
          <w:rFonts w:ascii="Times New Roman" w:hAnsi="Times New Roman" w:cs="Times New Roman"/>
          <w:sz w:val="28"/>
          <w:szCs w:val="28"/>
        </w:rPr>
        <w:t>нескольких десятков</w:t>
      </w:r>
      <w:r w:rsidRPr="00B52204">
        <w:rPr>
          <w:rFonts w:ascii="Times New Roman" w:hAnsi="Times New Roman" w:cs="Times New Roman"/>
          <w:sz w:val="28"/>
          <w:szCs w:val="28"/>
        </w:rPr>
        <w:t xml:space="preserve"> СВЧ-устройств для частотн</w:t>
      </w:r>
      <w:r w:rsidR="007D2D43">
        <w:rPr>
          <w:rFonts w:ascii="Times New Roman" w:hAnsi="Times New Roman" w:cs="Times New Roman"/>
          <w:sz w:val="28"/>
          <w:szCs w:val="28"/>
        </w:rPr>
        <w:t>ого</w:t>
      </w:r>
      <w:r w:rsidRPr="00B52204">
        <w:rPr>
          <w:rFonts w:ascii="Times New Roman" w:hAnsi="Times New Roman" w:cs="Times New Roman"/>
          <w:sz w:val="28"/>
          <w:szCs w:val="28"/>
        </w:rPr>
        <w:t xml:space="preserve"> диапазон</w:t>
      </w:r>
      <w:r w:rsidR="007D2D43">
        <w:rPr>
          <w:rFonts w:ascii="Times New Roman" w:hAnsi="Times New Roman" w:cs="Times New Roman"/>
          <w:sz w:val="28"/>
          <w:szCs w:val="28"/>
        </w:rPr>
        <w:t xml:space="preserve">а </w:t>
      </w:r>
      <w:r w:rsidRPr="00B52204">
        <w:rPr>
          <w:rFonts w:ascii="Times New Roman" w:hAnsi="Times New Roman" w:cs="Times New Roman"/>
          <w:sz w:val="28"/>
          <w:szCs w:val="28"/>
        </w:rPr>
        <w:t>от 4 до 40 ГГц.</w:t>
      </w:r>
      <w:r w:rsidR="007D2D43">
        <w:rPr>
          <w:rFonts w:ascii="Times New Roman" w:hAnsi="Times New Roman" w:cs="Times New Roman"/>
          <w:sz w:val="28"/>
          <w:szCs w:val="28"/>
        </w:rPr>
        <w:t xml:space="preserve"> Идет оформление лицензии </w:t>
      </w:r>
      <w:proofErr w:type="spellStart"/>
      <w:r w:rsidR="007D2D43">
        <w:rPr>
          <w:rFonts w:ascii="Times New Roman" w:hAnsi="Times New Roman" w:cs="Times New Roman"/>
          <w:sz w:val="28"/>
          <w:szCs w:val="28"/>
        </w:rPr>
        <w:t>Минпромторга</w:t>
      </w:r>
      <w:proofErr w:type="spellEnd"/>
      <w:r w:rsidR="007D2D43">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sidR="007D2D43">
        <w:rPr>
          <w:rFonts w:ascii="Times New Roman" w:hAnsi="Times New Roman" w:cs="Times New Roman"/>
          <w:sz w:val="28"/>
          <w:szCs w:val="28"/>
        </w:rPr>
        <w:t xml:space="preserve"> на использование РИД, полученных в ОКР «Луч-1.3».</w:t>
      </w:r>
    </w:p>
    <w:p w:rsidR="007D2D43"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2.1</w:t>
      </w:r>
      <w:r w:rsidR="00D275E1">
        <w:rPr>
          <w:rFonts w:ascii="Times New Roman" w:hAnsi="Times New Roman" w:cs="Times New Roman"/>
          <w:sz w:val="28"/>
          <w:szCs w:val="28"/>
        </w:rPr>
        <w:t> </w:t>
      </w:r>
      <w:r>
        <w:rPr>
          <w:rFonts w:ascii="Times New Roman" w:hAnsi="Times New Roman" w:cs="Times New Roman"/>
          <w:sz w:val="28"/>
          <w:szCs w:val="28"/>
        </w:rPr>
        <w:t>НИР разработана</w:t>
      </w:r>
      <w:r w:rsidR="005528DD">
        <w:rPr>
          <w:rFonts w:ascii="Times New Roman" w:hAnsi="Times New Roman" w:cs="Times New Roman"/>
          <w:sz w:val="28"/>
          <w:szCs w:val="28"/>
        </w:rPr>
        <w:t xml:space="preserve"> </w:t>
      </w:r>
      <w:r w:rsidR="005528DD" w:rsidRPr="005528DD">
        <w:rPr>
          <w:rFonts w:ascii="Times New Roman" w:hAnsi="Times New Roman" w:cs="Times New Roman"/>
          <w:sz w:val="28"/>
          <w:szCs w:val="28"/>
        </w:rPr>
        <w:t xml:space="preserve">схема взаимодействия технологий по применению современных принципов организации разработки и производства ЭКБ в части </w:t>
      </w:r>
      <w:proofErr w:type="spellStart"/>
      <w:r w:rsidR="005528DD" w:rsidRPr="005528DD">
        <w:rPr>
          <w:rFonts w:ascii="Times New Roman" w:hAnsi="Times New Roman" w:cs="Times New Roman"/>
          <w:sz w:val="28"/>
          <w:szCs w:val="28"/>
        </w:rPr>
        <w:t>наноструктурных</w:t>
      </w:r>
      <w:proofErr w:type="spellEnd"/>
      <w:r w:rsidR="005528DD" w:rsidRPr="005528DD">
        <w:rPr>
          <w:rFonts w:ascii="Times New Roman" w:hAnsi="Times New Roman" w:cs="Times New Roman"/>
          <w:sz w:val="28"/>
          <w:szCs w:val="28"/>
        </w:rPr>
        <w:t xml:space="preserve"> изделий СВЧ и оптоэлектроники</w:t>
      </w:r>
      <w:r w:rsidR="007D2D43">
        <w:rPr>
          <w:rFonts w:ascii="Times New Roman" w:hAnsi="Times New Roman" w:cs="Times New Roman"/>
          <w:sz w:val="28"/>
          <w:szCs w:val="28"/>
        </w:rPr>
        <w:t xml:space="preserve">, которая в течение последних двух лет была неоднократно </w:t>
      </w:r>
      <w:r w:rsidR="007D2D43" w:rsidRPr="007D2D43">
        <w:rPr>
          <w:rFonts w:ascii="Times New Roman" w:hAnsi="Times New Roman" w:cs="Times New Roman"/>
          <w:sz w:val="28"/>
          <w:szCs w:val="28"/>
        </w:rPr>
        <w:t xml:space="preserve">откорректирована по предложениям заинтересованных организаций </w:t>
      </w:r>
      <w:r w:rsidR="007D2D43">
        <w:rPr>
          <w:rFonts w:ascii="Times New Roman" w:hAnsi="Times New Roman" w:cs="Times New Roman"/>
          <w:sz w:val="28"/>
          <w:szCs w:val="28"/>
        </w:rPr>
        <w:t>радиоэлектронной отрасли, в том числе- органов стандартизации и</w:t>
      </w:r>
      <w:r w:rsidR="00FB7B1B">
        <w:rPr>
          <w:rFonts w:ascii="Times New Roman" w:hAnsi="Times New Roman" w:cs="Times New Roman"/>
          <w:sz w:val="28"/>
          <w:szCs w:val="28"/>
        </w:rPr>
        <w:t> </w:t>
      </w:r>
      <w:r w:rsidR="007D2D43">
        <w:rPr>
          <w:rFonts w:ascii="Times New Roman" w:hAnsi="Times New Roman" w:cs="Times New Roman"/>
          <w:sz w:val="28"/>
          <w:szCs w:val="28"/>
        </w:rPr>
        <w:t>сертификации. Результаты ра</w:t>
      </w:r>
      <w:r w:rsidR="00F64966">
        <w:rPr>
          <w:rFonts w:ascii="Times New Roman" w:hAnsi="Times New Roman" w:cs="Times New Roman"/>
          <w:sz w:val="28"/>
          <w:szCs w:val="28"/>
        </w:rPr>
        <w:t xml:space="preserve">зработки и принципы организации обеспечения качества производства </w:t>
      </w:r>
      <w:r w:rsidR="007D2D43">
        <w:rPr>
          <w:rFonts w:ascii="Times New Roman" w:hAnsi="Times New Roman" w:cs="Times New Roman"/>
          <w:sz w:val="28"/>
          <w:szCs w:val="28"/>
        </w:rPr>
        <w:t xml:space="preserve">неоднократно </w:t>
      </w:r>
      <w:r w:rsidR="00F64966">
        <w:rPr>
          <w:rFonts w:ascii="Times New Roman" w:hAnsi="Times New Roman" w:cs="Times New Roman"/>
          <w:sz w:val="28"/>
          <w:szCs w:val="28"/>
        </w:rPr>
        <w:t xml:space="preserve">обсуждались </w:t>
      </w:r>
      <w:r w:rsidR="007D2D43">
        <w:rPr>
          <w:rFonts w:ascii="Times New Roman" w:hAnsi="Times New Roman" w:cs="Times New Roman"/>
          <w:sz w:val="28"/>
          <w:szCs w:val="28"/>
        </w:rPr>
        <w:t xml:space="preserve">на внутрироссийских отраслевых форумах и конференциях, в частности, </w:t>
      </w:r>
      <w:r w:rsidR="007D2D43" w:rsidRPr="007D2D43">
        <w:rPr>
          <w:rFonts w:ascii="Times New Roman" w:hAnsi="Times New Roman" w:cs="Times New Roman"/>
          <w:sz w:val="28"/>
          <w:szCs w:val="28"/>
        </w:rPr>
        <w:t>научно-технической конференции «Измерения. Испытания.</w:t>
      </w:r>
      <w:r w:rsidR="00F64966">
        <w:rPr>
          <w:rFonts w:ascii="Times New Roman" w:hAnsi="Times New Roman" w:cs="Times New Roman"/>
          <w:sz w:val="28"/>
          <w:szCs w:val="28"/>
        </w:rPr>
        <w:t xml:space="preserve"> </w:t>
      </w:r>
      <w:r w:rsidR="007D2D43" w:rsidRPr="007D2D43">
        <w:rPr>
          <w:rFonts w:ascii="Times New Roman" w:hAnsi="Times New Roman" w:cs="Times New Roman"/>
          <w:sz w:val="28"/>
          <w:szCs w:val="28"/>
        </w:rPr>
        <w:t>Контроль</w:t>
      </w:r>
      <w:r w:rsidR="007D2D43">
        <w:rPr>
          <w:rFonts w:ascii="Times New Roman" w:hAnsi="Times New Roman" w:cs="Times New Roman"/>
          <w:sz w:val="28"/>
          <w:szCs w:val="28"/>
        </w:rPr>
        <w:t xml:space="preserve"> - </w:t>
      </w:r>
      <w:r w:rsidR="00F64966">
        <w:rPr>
          <w:rFonts w:ascii="Times New Roman" w:hAnsi="Times New Roman" w:cs="Times New Roman"/>
          <w:sz w:val="28"/>
          <w:szCs w:val="28"/>
        </w:rPr>
        <w:t>2022</w:t>
      </w:r>
      <w:r w:rsidR="007D2D43" w:rsidRPr="007D2D43">
        <w:rPr>
          <w:rFonts w:ascii="Times New Roman" w:hAnsi="Times New Roman" w:cs="Times New Roman"/>
          <w:sz w:val="28"/>
          <w:szCs w:val="28"/>
        </w:rPr>
        <w:t>»</w:t>
      </w:r>
      <w:r w:rsidR="00F64966">
        <w:rPr>
          <w:rFonts w:ascii="Times New Roman" w:hAnsi="Times New Roman" w:cs="Times New Roman"/>
          <w:sz w:val="28"/>
          <w:szCs w:val="28"/>
        </w:rPr>
        <w:t xml:space="preserve"> («Крокус-Экспо», г. Москва).</w:t>
      </w:r>
    </w:p>
    <w:p w:rsidR="005528DD"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2.2</w:t>
      </w:r>
      <w:r w:rsidR="00D275E1">
        <w:rPr>
          <w:rFonts w:ascii="Times New Roman" w:hAnsi="Times New Roman" w:cs="Times New Roman"/>
          <w:sz w:val="28"/>
          <w:szCs w:val="28"/>
        </w:rPr>
        <w:t> </w:t>
      </w:r>
      <w:r>
        <w:rPr>
          <w:rFonts w:ascii="Times New Roman" w:hAnsi="Times New Roman" w:cs="Times New Roman"/>
          <w:sz w:val="28"/>
          <w:szCs w:val="28"/>
        </w:rPr>
        <w:t>НИР разработан</w:t>
      </w:r>
      <w:r w:rsidR="005528DD">
        <w:rPr>
          <w:rFonts w:ascii="Times New Roman" w:hAnsi="Times New Roman" w:cs="Times New Roman"/>
          <w:sz w:val="28"/>
          <w:szCs w:val="28"/>
        </w:rPr>
        <w:t xml:space="preserve"> </w:t>
      </w:r>
      <w:r w:rsidR="005528DD" w:rsidRPr="005528DD">
        <w:rPr>
          <w:rFonts w:ascii="Times New Roman" w:hAnsi="Times New Roman" w:cs="Times New Roman"/>
          <w:sz w:val="28"/>
          <w:szCs w:val="28"/>
        </w:rPr>
        <w:t xml:space="preserve">проект стандарта организации (СТО) по осуществлению современных принципов организации разработки, </w:t>
      </w:r>
      <w:proofErr w:type="spellStart"/>
      <w:r w:rsidR="005528DD" w:rsidRPr="005528DD">
        <w:rPr>
          <w:rFonts w:ascii="Times New Roman" w:hAnsi="Times New Roman" w:cs="Times New Roman"/>
          <w:sz w:val="28"/>
          <w:szCs w:val="28"/>
        </w:rPr>
        <w:t>взаимоувязывания</w:t>
      </w:r>
      <w:proofErr w:type="spellEnd"/>
      <w:r w:rsidR="005528DD" w:rsidRPr="005528DD">
        <w:rPr>
          <w:rFonts w:ascii="Times New Roman" w:hAnsi="Times New Roman" w:cs="Times New Roman"/>
          <w:sz w:val="28"/>
          <w:szCs w:val="28"/>
        </w:rPr>
        <w:t xml:space="preserve"> технологий и</w:t>
      </w:r>
      <w:r w:rsidR="00FB7B1B">
        <w:rPr>
          <w:rFonts w:ascii="Times New Roman" w:hAnsi="Times New Roman" w:cs="Times New Roman"/>
          <w:sz w:val="28"/>
          <w:szCs w:val="28"/>
        </w:rPr>
        <w:t> </w:t>
      </w:r>
      <w:r w:rsidR="005528DD" w:rsidRPr="005528DD">
        <w:rPr>
          <w:rFonts w:ascii="Times New Roman" w:hAnsi="Times New Roman" w:cs="Times New Roman"/>
          <w:sz w:val="28"/>
          <w:szCs w:val="28"/>
        </w:rPr>
        <w:t xml:space="preserve">производства ЭКБ в части </w:t>
      </w:r>
      <w:proofErr w:type="spellStart"/>
      <w:r w:rsidR="005528DD" w:rsidRPr="005528DD">
        <w:rPr>
          <w:rFonts w:ascii="Times New Roman" w:hAnsi="Times New Roman" w:cs="Times New Roman"/>
          <w:sz w:val="28"/>
          <w:szCs w:val="28"/>
        </w:rPr>
        <w:t>наноструктурных</w:t>
      </w:r>
      <w:proofErr w:type="spellEnd"/>
      <w:r w:rsidR="005528DD" w:rsidRPr="005528DD">
        <w:rPr>
          <w:rFonts w:ascii="Times New Roman" w:hAnsi="Times New Roman" w:cs="Times New Roman"/>
          <w:sz w:val="28"/>
          <w:szCs w:val="28"/>
        </w:rPr>
        <w:t xml:space="preserve"> изделий СВЧ- и оптоэлектроники </w:t>
      </w:r>
      <w:r w:rsidR="005528DD" w:rsidRPr="005528DD">
        <w:rPr>
          <w:rFonts w:ascii="Times New Roman" w:hAnsi="Times New Roman" w:cs="Times New Roman"/>
          <w:sz w:val="28"/>
          <w:szCs w:val="28"/>
        </w:rPr>
        <w:lastRenderedPageBreak/>
        <w:t>в</w:t>
      </w:r>
      <w:r w:rsidR="00453360">
        <w:rPr>
          <w:rFonts w:ascii="Times New Roman" w:hAnsi="Times New Roman" w:cs="Times New Roman"/>
          <w:sz w:val="28"/>
          <w:szCs w:val="28"/>
        </w:rPr>
        <w:t> </w:t>
      </w:r>
      <w:r w:rsidR="005528DD" w:rsidRPr="005528DD">
        <w:rPr>
          <w:rFonts w:ascii="Times New Roman" w:hAnsi="Times New Roman" w:cs="Times New Roman"/>
          <w:sz w:val="28"/>
          <w:szCs w:val="28"/>
        </w:rPr>
        <w:t>режиме «</w:t>
      </w:r>
      <w:proofErr w:type="spellStart"/>
      <w:r w:rsidR="005528DD" w:rsidRPr="005528DD">
        <w:rPr>
          <w:rFonts w:ascii="Times New Roman" w:hAnsi="Times New Roman" w:cs="Times New Roman"/>
          <w:sz w:val="28"/>
          <w:szCs w:val="28"/>
        </w:rPr>
        <w:t>фаундри</w:t>
      </w:r>
      <w:proofErr w:type="spellEnd"/>
      <w:r w:rsidR="005528DD" w:rsidRPr="005528DD">
        <w:rPr>
          <w:rFonts w:ascii="Times New Roman" w:hAnsi="Times New Roman" w:cs="Times New Roman"/>
          <w:sz w:val="28"/>
          <w:szCs w:val="28"/>
        </w:rPr>
        <w:t>»</w:t>
      </w:r>
      <w:r w:rsidR="00F64966">
        <w:rPr>
          <w:rFonts w:ascii="Times New Roman" w:hAnsi="Times New Roman" w:cs="Times New Roman"/>
          <w:sz w:val="28"/>
          <w:szCs w:val="28"/>
        </w:rPr>
        <w:t xml:space="preserve">. </w:t>
      </w:r>
      <w:r w:rsidR="00F64966" w:rsidRPr="00F64966">
        <w:rPr>
          <w:rFonts w:ascii="Times New Roman" w:hAnsi="Times New Roman" w:cs="Times New Roman"/>
          <w:sz w:val="28"/>
          <w:szCs w:val="28"/>
        </w:rPr>
        <w:t>Организацией</w:t>
      </w:r>
      <w:r w:rsidR="00FB7B1B">
        <w:rPr>
          <w:rFonts w:ascii="Times New Roman" w:hAnsi="Times New Roman" w:cs="Times New Roman"/>
          <w:sz w:val="28"/>
          <w:szCs w:val="28"/>
        </w:rPr>
        <w:t>-</w:t>
      </w:r>
      <w:r w:rsidR="00F64966" w:rsidRPr="00F64966">
        <w:rPr>
          <w:rFonts w:ascii="Times New Roman" w:hAnsi="Times New Roman" w:cs="Times New Roman"/>
          <w:sz w:val="28"/>
          <w:szCs w:val="28"/>
        </w:rPr>
        <w:t>исполнителем НИР</w:t>
      </w:r>
      <w:r w:rsidR="00FB7B1B">
        <w:rPr>
          <w:rFonts w:ascii="Times New Roman" w:hAnsi="Times New Roman" w:cs="Times New Roman"/>
          <w:sz w:val="28"/>
          <w:szCs w:val="28"/>
        </w:rPr>
        <w:t> – ФГУП </w:t>
      </w:r>
      <w:r w:rsidR="00F64966">
        <w:rPr>
          <w:rFonts w:ascii="Times New Roman" w:hAnsi="Times New Roman" w:cs="Times New Roman"/>
          <w:sz w:val="28"/>
          <w:szCs w:val="28"/>
        </w:rPr>
        <w:t>«МНИИРИП» (с</w:t>
      </w:r>
      <w:r w:rsidR="00C51127">
        <w:rPr>
          <w:rFonts w:ascii="Times New Roman" w:hAnsi="Times New Roman" w:cs="Times New Roman"/>
          <w:sz w:val="28"/>
          <w:szCs w:val="28"/>
        </w:rPr>
        <w:t> </w:t>
      </w:r>
      <w:r w:rsidR="00F64966">
        <w:rPr>
          <w:rFonts w:ascii="Times New Roman" w:hAnsi="Times New Roman" w:cs="Times New Roman"/>
          <w:sz w:val="28"/>
          <w:szCs w:val="28"/>
        </w:rPr>
        <w:t>2022</w:t>
      </w:r>
      <w:r w:rsidR="00C51127">
        <w:rPr>
          <w:rFonts w:ascii="Times New Roman" w:hAnsi="Times New Roman" w:cs="Times New Roman"/>
          <w:sz w:val="28"/>
          <w:szCs w:val="28"/>
        </w:rPr>
        <w:t> года</w:t>
      </w:r>
      <w:r w:rsidR="00FB7B1B">
        <w:rPr>
          <w:rFonts w:ascii="Times New Roman" w:hAnsi="Times New Roman" w:cs="Times New Roman"/>
          <w:sz w:val="28"/>
          <w:szCs w:val="28"/>
        </w:rPr>
        <w:t> – </w:t>
      </w:r>
      <w:r w:rsidR="00F64966" w:rsidRPr="00F64966">
        <w:rPr>
          <w:rFonts w:ascii="Times New Roman" w:hAnsi="Times New Roman" w:cs="Times New Roman"/>
          <w:sz w:val="28"/>
          <w:szCs w:val="28"/>
        </w:rPr>
        <w:t>ФГБУ</w:t>
      </w:r>
      <w:r w:rsidR="00FB7B1B">
        <w:rPr>
          <w:rFonts w:ascii="Times New Roman" w:hAnsi="Times New Roman" w:cs="Times New Roman"/>
          <w:sz w:val="28"/>
          <w:szCs w:val="28"/>
        </w:rPr>
        <w:t> «ВНИИР»</w:t>
      </w:r>
      <w:r w:rsidR="00F64966">
        <w:rPr>
          <w:rFonts w:ascii="Times New Roman" w:hAnsi="Times New Roman" w:cs="Times New Roman"/>
          <w:sz w:val="28"/>
          <w:szCs w:val="28"/>
        </w:rPr>
        <w:t>) доработаны и утверждены</w:t>
      </w:r>
      <w:r w:rsidR="00F64966" w:rsidRPr="00F64966">
        <w:rPr>
          <w:rFonts w:ascii="Times New Roman" w:hAnsi="Times New Roman" w:cs="Times New Roman"/>
          <w:sz w:val="28"/>
          <w:szCs w:val="28"/>
        </w:rPr>
        <w:t xml:space="preserve"> СТО СМКИ.033 </w:t>
      </w:r>
      <w:r w:rsidR="00F64966">
        <w:rPr>
          <w:rFonts w:ascii="Times New Roman" w:hAnsi="Times New Roman" w:cs="Times New Roman"/>
          <w:sz w:val="28"/>
          <w:szCs w:val="28"/>
        </w:rPr>
        <w:t xml:space="preserve">(Пластины </w:t>
      </w:r>
      <w:r w:rsidR="00F64966" w:rsidRPr="00F64966">
        <w:rPr>
          <w:rFonts w:ascii="Times New Roman" w:hAnsi="Times New Roman" w:cs="Times New Roman"/>
          <w:sz w:val="28"/>
          <w:szCs w:val="28"/>
        </w:rPr>
        <w:t xml:space="preserve">с </w:t>
      </w:r>
      <w:r w:rsidR="00F64966">
        <w:rPr>
          <w:rFonts w:ascii="Times New Roman" w:hAnsi="Times New Roman" w:cs="Times New Roman"/>
          <w:sz w:val="28"/>
          <w:szCs w:val="28"/>
        </w:rPr>
        <w:t xml:space="preserve">кристаллами </w:t>
      </w:r>
      <w:r w:rsidR="00F64966" w:rsidRPr="00F64966">
        <w:rPr>
          <w:rFonts w:ascii="Times New Roman" w:hAnsi="Times New Roman" w:cs="Times New Roman"/>
          <w:sz w:val="28"/>
          <w:szCs w:val="28"/>
        </w:rPr>
        <w:t xml:space="preserve">заказанных </w:t>
      </w:r>
      <w:r w:rsidR="00F64966">
        <w:rPr>
          <w:rFonts w:ascii="Times New Roman" w:hAnsi="Times New Roman" w:cs="Times New Roman"/>
          <w:sz w:val="28"/>
          <w:szCs w:val="28"/>
        </w:rPr>
        <w:t xml:space="preserve">элементов.  Общие </w:t>
      </w:r>
      <w:r w:rsidR="00F64966" w:rsidRPr="00F64966">
        <w:rPr>
          <w:rFonts w:ascii="Times New Roman" w:hAnsi="Times New Roman" w:cs="Times New Roman"/>
          <w:sz w:val="28"/>
          <w:szCs w:val="28"/>
        </w:rPr>
        <w:t xml:space="preserve">технические </w:t>
      </w:r>
      <w:r w:rsidR="00F64966">
        <w:rPr>
          <w:rFonts w:ascii="Times New Roman" w:hAnsi="Times New Roman" w:cs="Times New Roman"/>
          <w:sz w:val="28"/>
          <w:szCs w:val="28"/>
        </w:rPr>
        <w:t>условия) и</w:t>
      </w:r>
      <w:r w:rsidR="00FB7B1B">
        <w:rPr>
          <w:rFonts w:ascii="Times New Roman" w:hAnsi="Times New Roman" w:cs="Times New Roman"/>
          <w:sz w:val="28"/>
          <w:szCs w:val="28"/>
        </w:rPr>
        <w:t> </w:t>
      </w:r>
      <w:r w:rsidR="00F64966">
        <w:rPr>
          <w:rFonts w:ascii="Times New Roman" w:hAnsi="Times New Roman" w:cs="Times New Roman"/>
          <w:sz w:val="28"/>
          <w:szCs w:val="28"/>
        </w:rPr>
        <w:t xml:space="preserve">СМКИ.034 </w:t>
      </w:r>
      <w:r w:rsidR="00F64966" w:rsidRPr="00F64966">
        <w:rPr>
          <w:rFonts w:ascii="Times New Roman" w:hAnsi="Times New Roman" w:cs="Times New Roman"/>
          <w:sz w:val="28"/>
          <w:szCs w:val="28"/>
        </w:rPr>
        <w:t xml:space="preserve">(Порядок </w:t>
      </w:r>
      <w:r w:rsidR="00F64966">
        <w:rPr>
          <w:rFonts w:ascii="Times New Roman" w:hAnsi="Times New Roman" w:cs="Times New Roman"/>
          <w:sz w:val="28"/>
          <w:szCs w:val="28"/>
        </w:rPr>
        <w:t>выполнения работ при взаимодействии разработчика микросхем и изготовителя пластин с</w:t>
      </w:r>
      <w:r w:rsidR="00F64966" w:rsidRPr="00F64966">
        <w:rPr>
          <w:rFonts w:ascii="Times New Roman" w:hAnsi="Times New Roman" w:cs="Times New Roman"/>
          <w:sz w:val="28"/>
          <w:szCs w:val="28"/>
        </w:rPr>
        <w:t xml:space="preserve"> кристаллами </w:t>
      </w:r>
      <w:r w:rsidR="00F64966">
        <w:rPr>
          <w:rFonts w:ascii="Times New Roman" w:hAnsi="Times New Roman" w:cs="Times New Roman"/>
          <w:sz w:val="28"/>
          <w:szCs w:val="28"/>
        </w:rPr>
        <w:t xml:space="preserve">заказанных </w:t>
      </w:r>
      <w:r w:rsidR="00F64966" w:rsidRPr="00F64966">
        <w:rPr>
          <w:rFonts w:ascii="Times New Roman" w:hAnsi="Times New Roman" w:cs="Times New Roman"/>
          <w:sz w:val="28"/>
          <w:szCs w:val="28"/>
        </w:rPr>
        <w:t xml:space="preserve">элементов). </w:t>
      </w:r>
      <w:r w:rsidR="00F64966">
        <w:rPr>
          <w:rFonts w:ascii="Times New Roman" w:hAnsi="Times New Roman" w:cs="Times New Roman"/>
          <w:sz w:val="28"/>
          <w:szCs w:val="28"/>
        </w:rPr>
        <w:t>Апробирован порядок взаимодействия участников процесса «</w:t>
      </w:r>
      <w:proofErr w:type="spellStart"/>
      <w:r w:rsidR="00F64966">
        <w:rPr>
          <w:rFonts w:ascii="Times New Roman" w:hAnsi="Times New Roman" w:cs="Times New Roman"/>
          <w:sz w:val="28"/>
          <w:szCs w:val="28"/>
        </w:rPr>
        <w:t>фаундри</w:t>
      </w:r>
      <w:proofErr w:type="spellEnd"/>
      <w:r w:rsidR="00F64966">
        <w:rPr>
          <w:rFonts w:ascii="Times New Roman" w:hAnsi="Times New Roman" w:cs="Times New Roman"/>
          <w:sz w:val="28"/>
          <w:szCs w:val="28"/>
        </w:rPr>
        <w:t xml:space="preserve">» при создании изделий СВЧ- </w:t>
      </w:r>
      <w:r w:rsidR="00F64966" w:rsidRPr="00F64966">
        <w:rPr>
          <w:rFonts w:ascii="Times New Roman" w:hAnsi="Times New Roman" w:cs="Times New Roman"/>
          <w:sz w:val="28"/>
          <w:szCs w:val="28"/>
        </w:rPr>
        <w:t>и оптоэлектроники.</w:t>
      </w:r>
      <w:r w:rsidR="00F64966">
        <w:rPr>
          <w:rFonts w:ascii="Times New Roman" w:hAnsi="Times New Roman" w:cs="Times New Roman"/>
          <w:sz w:val="28"/>
          <w:szCs w:val="28"/>
        </w:rPr>
        <w:t xml:space="preserve"> </w:t>
      </w:r>
    </w:p>
    <w:p w:rsidR="00960547" w:rsidRPr="002A74A4"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2.</w:t>
      </w:r>
      <w:r w:rsidR="005528DD">
        <w:rPr>
          <w:rFonts w:ascii="Times New Roman" w:hAnsi="Times New Roman" w:cs="Times New Roman"/>
          <w:sz w:val="28"/>
          <w:szCs w:val="28"/>
        </w:rPr>
        <w:t>3</w:t>
      </w:r>
      <w:r w:rsidR="00D275E1">
        <w:rPr>
          <w:rFonts w:ascii="Times New Roman" w:hAnsi="Times New Roman" w:cs="Times New Roman"/>
          <w:sz w:val="28"/>
          <w:szCs w:val="28"/>
        </w:rPr>
        <w:t> </w:t>
      </w:r>
      <w:r w:rsidR="005528DD">
        <w:rPr>
          <w:rFonts w:ascii="Times New Roman" w:hAnsi="Times New Roman" w:cs="Times New Roman"/>
          <w:sz w:val="28"/>
          <w:szCs w:val="28"/>
        </w:rPr>
        <w:t>ОКР</w:t>
      </w:r>
      <w:r>
        <w:rPr>
          <w:rFonts w:ascii="Times New Roman" w:hAnsi="Times New Roman" w:cs="Times New Roman"/>
          <w:sz w:val="28"/>
          <w:szCs w:val="28"/>
        </w:rPr>
        <w:t xml:space="preserve"> разработана</w:t>
      </w:r>
      <w:r w:rsidR="005528DD">
        <w:rPr>
          <w:rFonts w:ascii="Times New Roman" w:hAnsi="Times New Roman" w:cs="Times New Roman"/>
          <w:sz w:val="28"/>
          <w:szCs w:val="28"/>
        </w:rPr>
        <w:t xml:space="preserve"> </w:t>
      </w:r>
      <w:r w:rsidR="005528DD" w:rsidRPr="005528DD">
        <w:rPr>
          <w:rFonts w:ascii="Times New Roman" w:hAnsi="Times New Roman" w:cs="Times New Roman"/>
          <w:sz w:val="28"/>
          <w:szCs w:val="28"/>
        </w:rPr>
        <w:t xml:space="preserve">методики испытаний, в том числе сплошного контроля с отбраковкой изделий </w:t>
      </w:r>
      <w:proofErr w:type="spellStart"/>
      <w:r w:rsidR="005528DD" w:rsidRPr="005528DD">
        <w:rPr>
          <w:rFonts w:ascii="Times New Roman" w:hAnsi="Times New Roman" w:cs="Times New Roman"/>
          <w:sz w:val="28"/>
          <w:szCs w:val="28"/>
        </w:rPr>
        <w:t>наноструктурной</w:t>
      </w:r>
      <w:proofErr w:type="spellEnd"/>
      <w:r w:rsidR="005528DD" w:rsidRPr="005528DD">
        <w:rPr>
          <w:rFonts w:ascii="Times New Roman" w:hAnsi="Times New Roman" w:cs="Times New Roman"/>
          <w:sz w:val="28"/>
          <w:szCs w:val="28"/>
        </w:rPr>
        <w:t xml:space="preserve"> СВЧ- электроники на пластине, в том числе в заданном диапазоне температур и изготовлен калибратор измерительного тракта</w:t>
      </w:r>
      <w:r w:rsidR="005528DD">
        <w:rPr>
          <w:rFonts w:ascii="Times New Roman" w:hAnsi="Times New Roman" w:cs="Times New Roman"/>
          <w:sz w:val="28"/>
          <w:szCs w:val="28"/>
        </w:rPr>
        <w:t>.</w:t>
      </w:r>
      <w:r w:rsidR="00076061">
        <w:rPr>
          <w:rFonts w:ascii="Times New Roman" w:hAnsi="Times New Roman" w:cs="Times New Roman"/>
          <w:sz w:val="28"/>
          <w:szCs w:val="28"/>
        </w:rPr>
        <w:t xml:space="preserve"> </w:t>
      </w:r>
      <w:r w:rsidR="00960547">
        <w:rPr>
          <w:rFonts w:ascii="Times New Roman" w:hAnsi="Times New Roman" w:cs="Times New Roman"/>
          <w:sz w:val="28"/>
          <w:szCs w:val="28"/>
        </w:rPr>
        <w:t>З</w:t>
      </w:r>
      <w:r w:rsidR="00960547" w:rsidRPr="002A74A4">
        <w:rPr>
          <w:rFonts w:ascii="Times New Roman" w:hAnsi="Times New Roman" w:cs="Times New Roman"/>
          <w:sz w:val="28"/>
          <w:szCs w:val="28"/>
        </w:rPr>
        <w:t>а сч</w:t>
      </w:r>
      <w:r w:rsidR="00960547">
        <w:rPr>
          <w:rFonts w:ascii="Times New Roman" w:hAnsi="Times New Roman" w:cs="Times New Roman"/>
          <w:sz w:val="28"/>
          <w:szCs w:val="28"/>
        </w:rPr>
        <w:t>ё</w:t>
      </w:r>
      <w:r w:rsidR="00960547" w:rsidRPr="002A74A4">
        <w:rPr>
          <w:rFonts w:ascii="Times New Roman" w:hAnsi="Times New Roman" w:cs="Times New Roman"/>
          <w:sz w:val="28"/>
          <w:szCs w:val="28"/>
        </w:rPr>
        <w:t xml:space="preserve">т </w:t>
      </w:r>
      <w:r w:rsidR="00076061">
        <w:rPr>
          <w:rFonts w:ascii="Times New Roman" w:hAnsi="Times New Roman" w:cs="Times New Roman"/>
          <w:sz w:val="28"/>
          <w:szCs w:val="28"/>
        </w:rPr>
        <w:t xml:space="preserve">использования </w:t>
      </w:r>
      <w:r w:rsidR="00960547" w:rsidRPr="00C006B1">
        <w:rPr>
          <w:rFonts w:ascii="Times New Roman" w:hAnsi="Times New Roman" w:cs="Times New Roman"/>
          <w:sz w:val="28"/>
          <w:szCs w:val="28"/>
        </w:rPr>
        <w:t>типового технологического процесса</w:t>
      </w:r>
      <w:r w:rsidR="00076061" w:rsidRPr="00076061">
        <w:rPr>
          <w:rFonts w:ascii="Times New Roman" w:hAnsi="Times New Roman" w:cs="Times New Roman"/>
          <w:sz w:val="28"/>
          <w:szCs w:val="28"/>
        </w:rPr>
        <w:t xml:space="preserve"> </w:t>
      </w:r>
      <w:r w:rsidR="00076061" w:rsidRPr="00C006B1">
        <w:rPr>
          <w:rFonts w:ascii="Times New Roman" w:hAnsi="Times New Roman" w:cs="Times New Roman"/>
          <w:sz w:val="28"/>
          <w:szCs w:val="28"/>
        </w:rPr>
        <w:t>изготовления калибратора измерительного тракта</w:t>
      </w:r>
      <w:r w:rsidR="00076061">
        <w:rPr>
          <w:rFonts w:ascii="Times New Roman" w:hAnsi="Times New Roman" w:cs="Times New Roman"/>
          <w:sz w:val="28"/>
          <w:szCs w:val="28"/>
        </w:rPr>
        <w:t>, технологические блоки которого идентичны используемым в</w:t>
      </w:r>
      <w:r w:rsidR="00FB7B1B">
        <w:rPr>
          <w:rFonts w:ascii="Times New Roman" w:hAnsi="Times New Roman" w:cs="Times New Roman"/>
          <w:sz w:val="28"/>
          <w:szCs w:val="28"/>
        </w:rPr>
        <w:t> </w:t>
      </w:r>
      <w:r w:rsidR="00076061">
        <w:rPr>
          <w:rFonts w:ascii="Times New Roman" w:hAnsi="Times New Roman" w:cs="Times New Roman"/>
          <w:sz w:val="28"/>
          <w:szCs w:val="28"/>
        </w:rPr>
        <w:t>процессе, разработанном в ОКР «Луч-1.3»</w:t>
      </w:r>
      <w:r w:rsidR="00960547">
        <w:rPr>
          <w:rFonts w:ascii="Times New Roman" w:hAnsi="Times New Roman" w:cs="Times New Roman"/>
          <w:sz w:val="28"/>
          <w:szCs w:val="28"/>
        </w:rPr>
        <w:t>, обеспечивает</w:t>
      </w:r>
      <w:r w:rsidR="00076061">
        <w:rPr>
          <w:rFonts w:ascii="Times New Roman" w:hAnsi="Times New Roman" w:cs="Times New Roman"/>
          <w:sz w:val="28"/>
          <w:szCs w:val="28"/>
        </w:rPr>
        <w:t>ся</w:t>
      </w:r>
      <w:r w:rsidR="00960547">
        <w:rPr>
          <w:rFonts w:ascii="Times New Roman" w:hAnsi="Times New Roman" w:cs="Times New Roman"/>
          <w:sz w:val="28"/>
          <w:szCs w:val="28"/>
        </w:rPr>
        <w:t xml:space="preserve"> высок</w:t>
      </w:r>
      <w:r w:rsidR="00076061">
        <w:rPr>
          <w:rFonts w:ascii="Times New Roman" w:hAnsi="Times New Roman" w:cs="Times New Roman"/>
          <w:sz w:val="28"/>
          <w:szCs w:val="28"/>
        </w:rPr>
        <w:t>ая</w:t>
      </w:r>
      <w:r w:rsidR="00960547">
        <w:rPr>
          <w:rFonts w:ascii="Times New Roman" w:hAnsi="Times New Roman" w:cs="Times New Roman"/>
          <w:sz w:val="28"/>
          <w:szCs w:val="28"/>
        </w:rPr>
        <w:t xml:space="preserve"> </w:t>
      </w:r>
      <w:r w:rsidR="00960547" w:rsidRPr="002A74A4">
        <w:rPr>
          <w:rFonts w:ascii="Times New Roman" w:hAnsi="Times New Roman" w:cs="Times New Roman"/>
          <w:sz w:val="28"/>
          <w:szCs w:val="28"/>
        </w:rPr>
        <w:t>точност</w:t>
      </w:r>
      <w:r w:rsidR="00960547">
        <w:rPr>
          <w:rFonts w:ascii="Times New Roman" w:hAnsi="Times New Roman" w:cs="Times New Roman"/>
          <w:sz w:val="28"/>
          <w:szCs w:val="28"/>
        </w:rPr>
        <w:t>ь</w:t>
      </w:r>
      <w:r w:rsidR="00076061">
        <w:rPr>
          <w:rFonts w:ascii="Times New Roman" w:hAnsi="Times New Roman" w:cs="Times New Roman"/>
          <w:sz w:val="28"/>
          <w:szCs w:val="28"/>
        </w:rPr>
        <w:t xml:space="preserve"> воспроизведения </w:t>
      </w:r>
      <w:r w:rsidR="00960547" w:rsidRPr="002A74A4">
        <w:rPr>
          <w:rFonts w:ascii="Times New Roman" w:hAnsi="Times New Roman" w:cs="Times New Roman"/>
          <w:sz w:val="28"/>
          <w:szCs w:val="28"/>
        </w:rPr>
        <w:t>номиналов</w:t>
      </w:r>
      <w:r w:rsidR="00960547">
        <w:rPr>
          <w:rFonts w:ascii="Times New Roman" w:hAnsi="Times New Roman" w:cs="Times New Roman"/>
          <w:sz w:val="28"/>
          <w:szCs w:val="28"/>
        </w:rPr>
        <w:t xml:space="preserve"> калибровочных элементов платы.</w:t>
      </w:r>
    </w:p>
    <w:p w:rsidR="00076061" w:rsidRDefault="00960547"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Разработанный калибратор измерительного тракта не уступает по характеристикам аналогичным калибраторам иностранного производства</w:t>
      </w:r>
      <w:r w:rsidR="00076061">
        <w:rPr>
          <w:rFonts w:ascii="Times New Roman" w:hAnsi="Times New Roman" w:cs="Times New Roman"/>
          <w:sz w:val="28"/>
          <w:szCs w:val="28"/>
        </w:rPr>
        <w:t xml:space="preserve"> </w:t>
      </w:r>
      <w:r w:rsidR="00FB7B1B">
        <w:rPr>
          <w:rFonts w:ascii="Times New Roman" w:hAnsi="Times New Roman" w:cs="Times New Roman"/>
          <w:sz w:val="28"/>
          <w:szCs w:val="28"/>
        </w:rPr>
        <w:t>–</w:t>
      </w:r>
      <w:r w:rsidR="00076061">
        <w:rPr>
          <w:rFonts w:ascii="Times New Roman" w:hAnsi="Times New Roman" w:cs="Times New Roman"/>
          <w:sz w:val="28"/>
          <w:szCs w:val="28"/>
        </w:rPr>
        <w:t xml:space="preserve"> </w:t>
      </w:r>
      <w:r w:rsidR="00076061" w:rsidRPr="00076061">
        <w:rPr>
          <w:rFonts w:ascii="Times New Roman" w:hAnsi="Times New Roman" w:cs="Times New Roman"/>
          <w:sz w:val="28"/>
          <w:szCs w:val="28"/>
        </w:rPr>
        <w:t>CSR-8 (</w:t>
      </w:r>
      <w:proofErr w:type="spellStart"/>
      <w:r w:rsidR="00076061" w:rsidRPr="00076061">
        <w:rPr>
          <w:rFonts w:ascii="Times New Roman" w:hAnsi="Times New Roman" w:cs="Times New Roman"/>
          <w:sz w:val="28"/>
          <w:szCs w:val="28"/>
        </w:rPr>
        <w:t>Cascade</w:t>
      </w:r>
      <w:proofErr w:type="spellEnd"/>
      <w:r w:rsidR="00076061" w:rsidRPr="00076061">
        <w:rPr>
          <w:rFonts w:ascii="Times New Roman" w:hAnsi="Times New Roman" w:cs="Times New Roman"/>
          <w:sz w:val="28"/>
          <w:szCs w:val="28"/>
        </w:rPr>
        <w:t xml:space="preserve"> </w:t>
      </w:r>
      <w:proofErr w:type="spellStart"/>
      <w:r w:rsidR="00076061" w:rsidRPr="00076061">
        <w:rPr>
          <w:rFonts w:ascii="Times New Roman" w:hAnsi="Times New Roman" w:cs="Times New Roman"/>
          <w:sz w:val="28"/>
          <w:szCs w:val="28"/>
        </w:rPr>
        <w:t>Microtech</w:t>
      </w:r>
      <w:proofErr w:type="spellEnd"/>
      <w:r w:rsidR="00076061" w:rsidRPr="00076061">
        <w:rPr>
          <w:rFonts w:ascii="Times New Roman" w:hAnsi="Times New Roman" w:cs="Times New Roman"/>
          <w:sz w:val="28"/>
          <w:szCs w:val="28"/>
        </w:rPr>
        <w:t>, США) и АC-2 (MPI, Тайвань)</w:t>
      </w:r>
      <w:r w:rsidR="00076061">
        <w:rPr>
          <w:rFonts w:ascii="Times New Roman" w:hAnsi="Times New Roman" w:cs="Times New Roman"/>
          <w:sz w:val="28"/>
          <w:szCs w:val="28"/>
        </w:rPr>
        <w:t xml:space="preserve">. </w:t>
      </w:r>
      <w:r>
        <w:rPr>
          <w:rFonts w:ascii="Times New Roman" w:hAnsi="Times New Roman" w:cs="Times New Roman"/>
          <w:sz w:val="28"/>
          <w:szCs w:val="28"/>
        </w:rPr>
        <w:t xml:space="preserve">Преимуществом разработанного калибратора тракта является его низкая стоимость. </w:t>
      </w:r>
      <w:r w:rsidR="00076061">
        <w:rPr>
          <w:rFonts w:ascii="Times New Roman" w:hAnsi="Times New Roman" w:cs="Times New Roman"/>
          <w:sz w:val="28"/>
          <w:szCs w:val="28"/>
        </w:rPr>
        <w:t xml:space="preserve">В комплексе с разработанными методиками </w:t>
      </w:r>
      <w:r w:rsidR="00076061" w:rsidRPr="005528DD">
        <w:rPr>
          <w:rFonts w:ascii="Times New Roman" w:hAnsi="Times New Roman" w:cs="Times New Roman"/>
          <w:sz w:val="28"/>
          <w:szCs w:val="28"/>
        </w:rPr>
        <w:t>испытаний</w:t>
      </w:r>
      <w:r w:rsidR="00076061">
        <w:rPr>
          <w:rFonts w:ascii="Times New Roman" w:hAnsi="Times New Roman" w:cs="Times New Roman"/>
          <w:sz w:val="28"/>
          <w:szCs w:val="28"/>
        </w:rPr>
        <w:t xml:space="preserve">, указанные объекты разработки могут использоваться любыми отечественными предприятиями- разработчиками и изготовителями ЭКБ. Идет оформление лицензии </w:t>
      </w:r>
      <w:proofErr w:type="spellStart"/>
      <w:r w:rsidR="00076061">
        <w:rPr>
          <w:rFonts w:ascii="Times New Roman" w:hAnsi="Times New Roman" w:cs="Times New Roman"/>
          <w:sz w:val="28"/>
          <w:szCs w:val="28"/>
        </w:rPr>
        <w:t>Минпромторга</w:t>
      </w:r>
      <w:proofErr w:type="spellEnd"/>
      <w:r w:rsidR="00076061">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sidR="00076061">
        <w:rPr>
          <w:rFonts w:ascii="Times New Roman" w:hAnsi="Times New Roman" w:cs="Times New Roman"/>
          <w:sz w:val="28"/>
          <w:szCs w:val="28"/>
        </w:rPr>
        <w:t xml:space="preserve"> на использование РИД, полученных в ОКР «Луч-2.3».</w:t>
      </w:r>
    </w:p>
    <w:p w:rsidR="00076061"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2.</w:t>
      </w:r>
      <w:r w:rsidR="005528DD">
        <w:rPr>
          <w:rFonts w:ascii="Times New Roman" w:hAnsi="Times New Roman" w:cs="Times New Roman"/>
          <w:sz w:val="28"/>
          <w:szCs w:val="28"/>
        </w:rPr>
        <w:t>4</w:t>
      </w:r>
      <w:r w:rsidR="00D275E1">
        <w:rPr>
          <w:rFonts w:ascii="Times New Roman" w:hAnsi="Times New Roman" w:cs="Times New Roman"/>
          <w:sz w:val="28"/>
          <w:szCs w:val="28"/>
        </w:rPr>
        <w:t> </w:t>
      </w:r>
      <w:r w:rsidR="005528DD">
        <w:rPr>
          <w:rFonts w:ascii="Times New Roman" w:hAnsi="Times New Roman" w:cs="Times New Roman"/>
          <w:sz w:val="28"/>
          <w:szCs w:val="28"/>
        </w:rPr>
        <w:t>ОКР</w:t>
      </w:r>
      <w:r>
        <w:rPr>
          <w:rFonts w:ascii="Times New Roman" w:hAnsi="Times New Roman" w:cs="Times New Roman"/>
          <w:sz w:val="28"/>
          <w:szCs w:val="28"/>
        </w:rPr>
        <w:t xml:space="preserve"> разработана</w:t>
      </w:r>
      <w:r w:rsidR="005528DD">
        <w:rPr>
          <w:rFonts w:ascii="Times New Roman" w:hAnsi="Times New Roman" w:cs="Times New Roman"/>
          <w:sz w:val="28"/>
          <w:szCs w:val="28"/>
        </w:rPr>
        <w:t xml:space="preserve"> </w:t>
      </w:r>
      <w:r w:rsidR="005528DD" w:rsidRPr="005528DD">
        <w:rPr>
          <w:rFonts w:ascii="Times New Roman" w:hAnsi="Times New Roman" w:cs="Times New Roman"/>
          <w:sz w:val="28"/>
          <w:szCs w:val="28"/>
        </w:rPr>
        <w:t xml:space="preserve">и </w:t>
      </w:r>
      <w:r w:rsidR="00076061">
        <w:rPr>
          <w:rFonts w:ascii="Times New Roman" w:hAnsi="Times New Roman" w:cs="Times New Roman"/>
          <w:sz w:val="28"/>
          <w:szCs w:val="28"/>
        </w:rPr>
        <w:t xml:space="preserve">успешно </w:t>
      </w:r>
      <w:r w:rsidR="005528DD" w:rsidRPr="005528DD">
        <w:rPr>
          <w:rFonts w:ascii="Times New Roman" w:hAnsi="Times New Roman" w:cs="Times New Roman"/>
          <w:sz w:val="28"/>
          <w:szCs w:val="28"/>
        </w:rPr>
        <w:t xml:space="preserve">апробированы методики контроля электрофизических и оптических параметров инжекционных </w:t>
      </w:r>
      <w:r w:rsidR="00EF322C">
        <w:rPr>
          <w:rFonts w:ascii="Times New Roman" w:hAnsi="Times New Roman" w:cs="Times New Roman"/>
          <w:sz w:val="28"/>
          <w:szCs w:val="28"/>
        </w:rPr>
        <w:t xml:space="preserve">(ИЛ) </w:t>
      </w:r>
      <w:r w:rsidR="005528DD" w:rsidRPr="005528DD">
        <w:rPr>
          <w:rFonts w:ascii="Times New Roman" w:hAnsi="Times New Roman" w:cs="Times New Roman"/>
          <w:sz w:val="28"/>
          <w:szCs w:val="28"/>
        </w:rPr>
        <w:t>и твердотельных лазеров</w:t>
      </w:r>
      <w:r w:rsidR="00EF322C">
        <w:rPr>
          <w:rFonts w:ascii="Times New Roman" w:hAnsi="Times New Roman" w:cs="Times New Roman"/>
          <w:sz w:val="28"/>
          <w:szCs w:val="28"/>
        </w:rPr>
        <w:t xml:space="preserve"> (ТТЛ)</w:t>
      </w:r>
      <w:r w:rsidR="005528DD" w:rsidRPr="005528DD">
        <w:rPr>
          <w:rFonts w:ascii="Times New Roman" w:hAnsi="Times New Roman" w:cs="Times New Roman"/>
          <w:sz w:val="28"/>
          <w:szCs w:val="28"/>
        </w:rPr>
        <w:t xml:space="preserve">, включая </w:t>
      </w:r>
      <w:r w:rsidR="00076061" w:rsidRPr="00EF322C">
        <w:rPr>
          <w:rFonts w:ascii="Times New Roman" w:hAnsi="Times New Roman" w:cs="Times New Roman"/>
          <w:sz w:val="28"/>
          <w:szCs w:val="28"/>
        </w:rPr>
        <w:t xml:space="preserve">методики контроля характеристической температуры </w:t>
      </w:r>
      <w:r w:rsidR="00EF322C">
        <w:rPr>
          <w:rFonts w:ascii="Times New Roman" w:hAnsi="Times New Roman" w:cs="Times New Roman"/>
          <w:sz w:val="28"/>
          <w:szCs w:val="28"/>
        </w:rPr>
        <w:t>ИЛ</w:t>
      </w:r>
      <w:r w:rsidR="00076061" w:rsidRPr="00EF322C">
        <w:rPr>
          <w:rFonts w:ascii="Times New Roman" w:hAnsi="Times New Roman" w:cs="Times New Roman"/>
          <w:sz w:val="28"/>
          <w:szCs w:val="28"/>
        </w:rPr>
        <w:t xml:space="preserve">, определения коэффициента полезного действия </w:t>
      </w:r>
      <w:r w:rsidR="00F82BFB">
        <w:rPr>
          <w:rFonts w:ascii="Times New Roman" w:hAnsi="Times New Roman" w:cs="Times New Roman"/>
          <w:sz w:val="28"/>
          <w:szCs w:val="28"/>
        </w:rPr>
        <w:t>ИЛ</w:t>
      </w:r>
      <w:r w:rsidR="00076061" w:rsidRPr="00EF322C">
        <w:rPr>
          <w:rFonts w:ascii="Times New Roman" w:hAnsi="Times New Roman" w:cs="Times New Roman"/>
          <w:sz w:val="28"/>
          <w:szCs w:val="28"/>
        </w:rPr>
        <w:t xml:space="preserve">, контроля однородности распределения интенсивности лазерного излучения в ближней зоне, методики проведения долговременных испытаний </w:t>
      </w:r>
      <w:r w:rsidR="00F82BFB">
        <w:rPr>
          <w:rFonts w:ascii="Times New Roman" w:hAnsi="Times New Roman" w:cs="Times New Roman"/>
          <w:sz w:val="28"/>
          <w:szCs w:val="28"/>
        </w:rPr>
        <w:t>ИЛ</w:t>
      </w:r>
      <w:r w:rsidR="00076061" w:rsidRPr="00EF322C">
        <w:rPr>
          <w:rFonts w:ascii="Times New Roman" w:hAnsi="Times New Roman" w:cs="Times New Roman"/>
          <w:sz w:val="28"/>
          <w:szCs w:val="28"/>
        </w:rPr>
        <w:t xml:space="preserve"> (на ресурс), контроля интерференционного контроля качества оптических элементов </w:t>
      </w:r>
      <w:r w:rsidR="00F82BFB">
        <w:rPr>
          <w:rFonts w:ascii="Times New Roman" w:hAnsi="Times New Roman" w:cs="Times New Roman"/>
          <w:sz w:val="28"/>
          <w:szCs w:val="28"/>
        </w:rPr>
        <w:t>ТТЛ</w:t>
      </w:r>
      <w:r w:rsidR="00076061" w:rsidRPr="00EF322C">
        <w:rPr>
          <w:rFonts w:ascii="Times New Roman" w:hAnsi="Times New Roman" w:cs="Times New Roman"/>
          <w:sz w:val="28"/>
          <w:szCs w:val="28"/>
        </w:rPr>
        <w:t xml:space="preserve"> </w:t>
      </w:r>
      <w:r w:rsidR="00F82BFB">
        <w:rPr>
          <w:rFonts w:ascii="Times New Roman" w:hAnsi="Times New Roman" w:cs="Times New Roman"/>
          <w:sz w:val="28"/>
          <w:szCs w:val="28"/>
        </w:rPr>
        <w:t xml:space="preserve">и др. Указанный комплекс методик рекомендован </w:t>
      </w:r>
      <w:r w:rsidR="00076061" w:rsidRPr="00EF322C">
        <w:rPr>
          <w:rFonts w:ascii="Times New Roman" w:hAnsi="Times New Roman" w:cs="Times New Roman"/>
          <w:sz w:val="28"/>
          <w:szCs w:val="28"/>
        </w:rPr>
        <w:t xml:space="preserve">к использованию при проведении технологического </w:t>
      </w:r>
      <w:r w:rsidR="00076061" w:rsidRPr="00EF322C">
        <w:rPr>
          <w:rFonts w:ascii="Times New Roman" w:hAnsi="Times New Roman" w:cs="Times New Roman"/>
          <w:sz w:val="28"/>
          <w:szCs w:val="28"/>
        </w:rPr>
        <w:lastRenderedPageBreak/>
        <w:t xml:space="preserve">контроля при изготовлении </w:t>
      </w:r>
      <w:r w:rsidR="00F82BFB">
        <w:rPr>
          <w:rFonts w:ascii="Times New Roman" w:hAnsi="Times New Roman" w:cs="Times New Roman"/>
          <w:sz w:val="28"/>
          <w:szCs w:val="28"/>
        </w:rPr>
        <w:t>ИЛ и ТТЛ предприятиями Союзного государства после с</w:t>
      </w:r>
      <w:r w:rsidR="00F82BFB" w:rsidRPr="00F82BFB">
        <w:rPr>
          <w:rFonts w:ascii="Times New Roman" w:hAnsi="Times New Roman" w:cs="Times New Roman"/>
          <w:sz w:val="28"/>
          <w:szCs w:val="28"/>
        </w:rPr>
        <w:t>огласовани</w:t>
      </w:r>
      <w:r w:rsidR="00F82BFB">
        <w:rPr>
          <w:rFonts w:ascii="Times New Roman" w:hAnsi="Times New Roman" w:cs="Times New Roman"/>
          <w:sz w:val="28"/>
          <w:szCs w:val="28"/>
        </w:rPr>
        <w:t>я</w:t>
      </w:r>
      <w:r w:rsidR="00F82BFB" w:rsidRPr="00F82BFB">
        <w:rPr>
          <w:rFonts w:ascii="Times New Roman" w:hAnsi="Times New Roman" w:cs="Times New Roman"/>
          <w:sz w:val="28"/>
          <w:szCs w:val="28"/>
        </w:rPr>
        <w:t xml:space="preserve">  и  утверждени</w:t>
      </w:r>
      <w:r w:rsidR="00F82BFB">
        <w:rPr>
          <w:rFonts w:ascii="Times New Roman" w:hAnsi="Times New Roman" w:cs="Times New Roman"/>
          <w:sz w:val="28"/>
          <w:szCs w:val="28"/>
        </w:rPr>
        <w:t xml:space="preserve">я </w:t>
      </w:r>
      <w:r w:rsidR="00F82BFB" w:rsidRPr="00F82BFB">
        <w:rPr>
          <w:rFonts w:ascii="Times New Roman" w:hAnsi="Times New Roman" w:cs="Times New Roman"/>
          <w:sz w:val="28"/>
          <w:szCs w:val="28"/>
        </w:rPr>
        <w:t xml:space="preserve">уполномоченными органами сертификации </w:t>
      </w:r>
      <w:r w:rsidR="00F82BFB">
        <w:rPr>
          <w:rFonts w:ascii="Times New Roman" w:hAnsi="Times New Roman" w:cs="Times New Roman"/>
          <w:sz w:val="28"/>
          <w:szCs w:val="28"/>
        </w:rPr>
        <w:t>.</w:t>
      </w:r>
    </w:p>
    <w:p w:rsidR="00B76721" w:rsidRDefault="00354ABA" w:rsidP="00C511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sidR="005528DD">
        <w:rPr>
          <w:rFonts w:ascii="Times New Roman" w:hAnsi="Times New Roman" w:cs="Times New Roman"/>
          <w:sz w:val="28"/>
          <w:szCs w:val="28"/>
        </w:rPr>
        <w:t>3</w:t>
      </w:r>
      <w:r>
        <w:rPr>
          <w:rFonts w:ascii="Times New Roman" w:hAnsi="Times New Roman" w:cs="Times New Roman"/>
          <w:sz w:val="28"/>
          <w:szCs w:val="28"/>
        </w:rPr>
        <w:t>.1</w:t>
      </w:r>
      <w:r w:rsidR="00D275E1">
        <w:rPr>
          <w:rFonts w:ascii="Times New Roman" w:hAnsi="Times New Roman" w:cs="Times New Roman"/>
          <w:sz w:val="28"/>
          <w:szCs w:val="28"/>
        </w:rPr>
        <w:t> </w:t>
      </w:r>
      <w:r w:rsidR="005528DD">
        <w:rPr>
          <w:rFonts w:ascii="Times New Roman" w:hAnsi="Times New Roman" w:cs="Times New Roman"/>
          <w:sz w:val="28"/>
          <w:szCs w:val="28"/>
        </w:rPr>
        <w:t>ОКР</w:t>
      </w:r>
      <w:r>
        <w:rPr>
          <w:rFonts w:ascii="Times New Roman" w:hAnsi="Times New Roman" w:cs="Times New Roman"/>
          <w:sz w:val="28"/>
          <w:szCs w:val="28"/>
        </w:rPr>
        <w:t xml:space="preserve"> </w:t>
      </w:r>
      <w:r w:rsidR="00C415B5">
        <w:rPr>
          <w:rFonts w:ascii="Times New Roman" w:hAnsi="Times New Roman" w:cs="Times New Roman"/>
          <w:sz w:val="28"/>
          <w:szCs w:val="28"/>
        </w:rPr>
        <w:t xml:space="preserve">с помощью стандартных технологий, разработанных в ОКР «Луч-1.1», </w:t>
      </w:r>
      <w:r>
        <w:rPr>
          <w:rFonts w:ascii="Times New Roman" w:hAnsi="Times New Roman" w:cs="Times New Roman"/>
          <w:sz w:val="28"/>
          <w:szCs w:val="28"/>
        </w:rPr>
        <w:t>разработан</w:t>
      </w:r>
      <w:r w:rsidR="005528DD">
        <w:rPr>
          <w:rFonts w:ascii="Times New Roman" w:hAnsi="Times New Roman" w:cs="Times New Roman"/>
          <w:sz w:val="28"/>
          <w:szCs w:val="28"/>
        </w:rPr>
        <w:t xml:space="preserve"> </w:t>
      </w:r>
      <w:r w:rsidR="005528DD" w:rsidRPr="005528DD">
        <w:rPr>
          <w:rFonts w:ascii="Times New Roman" w:hAnsi="Times New Roman" w:cs="Times New Roman"/>
          <w:sz w:val="28"/>
          <w:szCs w:val="28"/>
        </w:rPr>
        <w:t>и изготовлен параметрический ряд конструктивно и технологически подобных пьезоэлектрических приборов стабилизации и селекции частоты (фильтров и дуплексов) диапазона 6</w:t>
      </w:r>
      <w:r w:rsidR="00C51127">
        <w:rPr>
          <w:rFonts w:ascii="Times New Roman" w:hAnsi="Times New Roman" w:cs="Times New Roman"/>
          <w:sz w:val="28"/>
          <w:szCs w:val="28"/>
        </w:rPr>
        <w:t> – </w:t>
      </w:r>
      <w:r w:rsidR="005528DD" w:rsidRPr="005528DD">
        <w:rPr>
          <w:rFonts w:ascii="Times New Roman" w:hAnsi="Times New Roman" w:cs="Times New Roman"/>
          <w:sz w:val="28"/>
          <w:szCs w:val="28"/>
        </w:rPr>
        <w:t>12 ГГц</w:t>
      </w:r>
      <w:r w:rsidR="00B76721">
        <w:rPr>
          <w:rFonts w:ascii="Times New Roman" w:hAnsi="Times New Roman" w:cs="Times New Roman"/>
          <w:sz w:val="28"/>
          <w:szCs w:val="28"/>
        </w:rPr>
        <w:t xml:space="preserve">. При разработке использованы правила проектирования и технологический процесс из состава стандартной технологии, разработанной в рамках ОКР «Луч-1.1». </w:t>
      </w:r>
    </w:p>
    <w:p w:rsidR="00C415B5" w:rsidRDefault="00B76721" w:rsidP="00C51127">
      <w:pPr>
        <w:spacing w:after="0" w:line="360" w:lineRule="auto"/>
        <w:ind w:firstLine="709"/>
        <w:jc w:val="both"/>
        <w:rPr>
          <w:rFonts w:ascii="Times New Roman" w:hAnsi="Times New Roman" w:cs="Times New Roman"/>
          <w:sz w:val="28"/>
          <w:szCs w:val="28"/>
        </w:rPr>
      </w:pPr>
      <w:r w:rsidRPr="00135F30">
        <w:rPr>
          <w:rFonts w:ascii="Times New Roman" w:hAnsi="Times New Roman" w:cs="Times New Roman"/>
          <w:sz w:val="28"/>
          <w:szCs w:val="28"/>
        </w:rPr>
        <w:t xml:space="preserve">Параметры разработанных ФП и ДП, работающих в частотном диапазоне 6 ГГц полностью соответствуют мировому уровню аналогичных изделий, изготавливаемых за рубежом </w:t>
      </w:r>
      <w:r>
        <w:rPr>
          <w:rFonts w:ascii="Times New Roman" w:hAnsi="Times New Roman" w:cs="Times New Roman"/>
          <w:sz w:val="28"/>
          <w:szCs w:val="28"/>
        </w:rPr>
        <w:t xml:space="preserve">фирмами </w:t>
      </w:r>
      <w:r w:rsidR="001D4144">
        <w:rPr>
          <w:rFonts w:ascii="Times New Roman" w:hAnsi="Times New Roman" w:cs="Times New Roman"/>
          <w:sz w:val="28"/>
          <w:szCs w:val="28"/>
        </w:rPr>
        <w:t>«</w:t>
      </w:r>
      <w:r w:rsidRPr="00135F30">
        <w:rPr>
          <w:rFonts w:ascii="Times New Roman" w:hAnsi="Times New Roman" w:cs="Times New Roman"/>
          <w:sz w:val="28"/>
          <w:szCs w:val="28"/>
        </w:rPr>
        <w:t>Q</w:t>
      </w:r>
      <w:proofErr w:type="spellStart"/>
      <w:r>
        <w:rPr>
          <w:rFonts w:ascii="Times New Roman" w:hAnsi="Times New Roman" w:cs="Times New Roman"/>
          <w:sz w:val="28"/>
          <w:szCs w:val="28"/>
          <w:lang w:val="en-US"/>
        </w:rPr>
        <w:t>orvo</w:t>
      </w:r>
      <w:proofErr w:type="spellEnd"/>
      <w:r w:rsidR="001D4144">
        <w:rPr>
          <w:rFonts w:ascii="Times New Roman" w:hAnsi="Times New Roman" w:cs="Times New Roman"/>
          <w:sz w:val="28"/>
          <w:szCs w:val="28"/>
        </w:rPr>
        <w:t>»</w:t>
      </w:r>
      <w:r w:rsidRPr="00135F30">
        <w:rPr>
          <w:rFonts w:ascii="Times New Roman" w:hAnsi="Times New Roman" w:cs="Times New Roman"/>
          <w:sz w:val="28"/>
          <w:szCs w:val="28"/>
        </w:rPr>
        <w:t xml:space="preserve"> и </w:t>
      </w:r>
      <w:proofErr w:type="spellStart"/>
      <w:r w:rsidRPr="00135F30">
        <w:rPr>
          <w:rFonts w:ascii="Times New Roman" w:hAnsi="Times New Roman" w:cs="Times New Roman"/>
          <w:sz w:val="28"/>
          <w:szCs w:val="28"/>
        </w:rPr>
        <w:t>Avago</w:t>
      </w:r>
      <w:proofErr w:type="spellEnd"/>
      <w:r w:rsidRPr="00135F30">
        <w:rPr>
          <w:rFonts w:ascii="Times New Roman" w:hAnsi="Times New Roman" w:cs="Times New Roman"/>
          <w:sz w:val="28"/>
          <w:szCs w:val="28"/>
        </w:rPr>
        <w:t xml:space="preserve"> </w:t>
      </w:r>
      <w:proofErr w:type="spellStart"/>
      <w:r w:rsidRPr="00135F30">
        <w:rPr>
          <w:rFonts w:ascii="Times New Roman" w:hAnsi="Times New Roman" w:cs="Times New Roman"/>
          <w:sz w:val="28"/>
          <w:szCs w:val="28"/>
        </w:rPr>
        <w:t>Technologies</w:t>
      </w:r>
      <w:proofErr w:type="spellEnd"/>
      <w:r>
        <w:rPr>
          <w:rFonts w:ascii="Times New Roman" w:hAnsi="Times New Roman" w:cs="Times New Roman"/>
          <w:sz w:val="28"/>
          <w:szCs w:val="28"/>
        </w:rPr>
        <w:t xml:space="preserve"> (обе- </w:t>
      </w:r>
      <w:r w:rsidRPr="00135F30">
        <w:rPr>
          <w:rFonts w:ascii="Times New Roman" w:hAnsi="Times New Roman" w:cs="Times New Roman"/>
          <w:sz w:val="28"/>
          <w:szCs w:val="28"/>
        </w:rPr>
        <w:t>США</w:t>
      </w:r>
      <w:r>
        <w:rPr>
          <w:rFonts w:ascii="Times New Roman" w:hAnsi="Times New Roman" w:cs="Times New Roman"/>
          <w:sz w:val="28"/>
          <w:szCs w:val="28"/>
        </w:rPr>
        <w:t>)</w:t>
      </w:r>
      <w:r w:rsidRPr="00135F30">
        <w:rPr>
          <w:rFonts w:ascii="Times New Roman" w:hAnsi="Times New Roman" w:cs="Times New Roman"/>
          <w:sz w:val="28"/>
          <w:szCs w:val="28"/>
        </w:rPr>
        <w:t>. Данные о</w:t>
      </w:r>
      <w:r w:rsidR="00FB7B1B">
        <w:rPr>
          <w:rFonts w:ascii="Times New Roman" w:hAnsi="Times New Roman" w:cs="Times New Roman"/>
          <w:sz w:val="28"/>
          <w:szCs w:val="28"/>
        </w:rPr>
        <w:t> </w:t>
      </w:r>
      <w:r w:rsidRPr="00135F30">
        <w:rPr>
          <w:rFonts w:ascii="Times New Roman" w:hAnsi="Times New Roman" w:cs="Times New Roman"/>
          <w:sz w:val="28"/>
          <w:szCs w:val="28"/>
        </w:rPr>
        <w:t>промышленном выпуске за рубежом изделий, работающих в более высокочастотном диапазоне (8-12 ГГц), в настоящее время отсутствуют</w:t>
      </w:r>
      <w:r>
        <w:rPr>
          <w:rFonts w:ascii="Times New Roman" w:hAnsi="Times New Roman" w:cs="Times New Roman"/>
          <w:sz w:val="28"/>
          <w:szCs w:val="28"/>
        </w:rPr>
        <w:t>, разработка опережает мировой уровень</w:t>
      </w:r>
      <w:r w:rsidRPr="00135F30">
        <w:rPr>
          <w:rFonts w:ascii="Times New Roman" w:hAnsi="Times New Roman" w:cs="Times New Roman"/>
          <w:sz w:val="28"/>
          <w:szCs w:val="28"/>
        </w:rPr>
        <w:t>.</w:t>
      </w:r>
      <w:r w:rsidR="00C415B5">
        <w:rPr>
          <w:rFonts w:ascii="Times New Roman" w:hAnsi="Times New Roman" w:cs="Times New Roman"/>
          <w:sz w:val="28"/>
          <w:szCs w:val="28"/>
        </w:rPr>
        <w:t xml:space="preserve"> К числу потенциальных потребителей подобной продукции можно отнести ФГУП «НПП «Исток», АО «Завод</w:t>
      </w:r>
      <w:r w:rsidR="001D4144">
        <w:rPr>
          <w:rFonts w:ascii="Times New Roman" w:hAnsi="Times New Roman" w:cs="Times New Roman"/>
          <w:sz w:val="28"/>
          <w:szCs w:val="28"/>
        </w:rPr>
        <w:t xml:space="preserve"> «</w:t>
      </w:r>
      <w:r w:rsidR="00C415B5">
        <w:rPr>
          <w:rFonts w:ascii="Times New Roman" w:hAnsi="Times New Roman" w:cs="Times New Roman"/>
          <w:sz w:val="28"/>
          <w:szCs w:val="28"/>
        </w:rPr>
        <w:t xml:space="preserve">Метеор», другие предприятия ОПК Союзного государства. </w:t>
      </w:r>
      <w:r w:rsidR="00CF6303" w:rsidRPr="00CF6303">
        <w:rPr>
          <w:rFonts w:ascii="Times New Roman" w:hAnsi="Times New Roman" w:cs="Times New Roman"/>
          <w:sz w:val="28"/>
          <w:szCs w:val="28"/>
        </w:rPr>
        <w:t>Изготовление и успешные испытания изделий в рамках ОКР «Луч-3.</w:t>
      </w:r>
      <w:r w:rsidR="00CF6303">
        <w:rPr>
          <w:rFonts w:ascii="Times New Roman" w:hAnsi="Times New Roman" w:cs="Times New Roman"/>
          <w:sz w:val="28"/>
          <w:szCs w:val="28"/>
        </w:rPr>
        <w:t>1</w:t>
      </w:r>
      <w:r w:rsidR="00CF6303" w:rsidRPr="00CF6303">
        <w:rPr>
          <w:rFonts w:ascii="Times New Roman" w:hAnsi="Times New Roman" w:cs="Times New Roman"/>
          <w:sz w:val="28"/>
          <w:szCs w:val="28"/>
        </w:rPr>
        <w:t>» стали завершающим этапом верификации технологии, разработанной в ОКР «Луч-1.</w:t>
      </w:r>
      <w:r w:rsidR="00CF6303">
        <w:rPr>
          <w:rFonts w:ascii="Times New Roman" w:hAnsi="Times New Roman" w:cs="Times New Roman"/>
          <w:sz w:val="28"/>
          <w:szCs w:val="28"/>
        </w:rPr>
        <w:t>1</w:t>
      </w:r>
      <w:r w:rsidR="00CF6303" w:rsidRPr="00CF6303">
        <w:rPr>
          <w:rFonts w:ascii="Times New Roman" w:hAnsi="Times New Roman" w:cs="Times New Roman"/>
          <w:sz w:val="28"/>
          <w:szCs w:val="28"/>
        </w:rPr>
        <w:t xml:space="preserve">». </w:t>
      </w:r>
      <w:r w:rsidR="00C415B5" w:rsidRPr="00C415B5">
        <w:rPr>
          <w:rFonts w:ascii="Times New Roman" w:hAnsi="Times New Roman" w:cs="Times New Roman"/>
          <w:sz w:val="28"/>
          <w:szCs w:val="28"/>
        </w:rPr>
        <w:t>П</w:t>
      </w:r>
      <w:r w:rsidR="00C415B5">
        <w:rPr>
          <w:rFonts w:ascii="Times New Roman" w:hAnsi="Times New Roman" w:cs="Times New Roman"/>
          <w:sz w:val="28"/>
          <w:szCs w:val="28"/>
        </w:rPr>
        <w:t xml:space="preserve">ланируется </w:t>
      </w:r>
      <w:r w:rsidR="00C415B5" w:rsidRPr="00C415B5">
        <w:rPr>
          <w:rFonts w:ascii="Times New Roman" w:hAnsi="Times New Roman" w:cs="Times New Roman"/>
          <w:sz w:val="28"/>
          <w:szCs w:val="28"/>
        </w:rPr>
        <w:t xml:space="preserve">получение </w:t>
      </w:r>
      <w:r w:rsidR="00CF6303">
        <w:rPr>
          <w:rFonts w:ascii="Times New Roman" w:hAnsi="Times New Roman" w:cs="Times New Roman"/>
          <w:sz w:val="28"/>
          <w:szCs w:val="28"/>
        </w:rPr>
        <w:t xml:space="preserve">лицензии </w:t>
      </w:r>
      <w:proofErr w:type="spellStart"/>
      <w:r w:rsidR="00C415B5">
        <w:rPr>
          <w:rFonts w:ascii="Times New Roman" w:hAnsi="Times New Roman" w:cs="Times New Roman"/>
          <w:sz w:val="28"/>
          <w:szCs w:val="28"/>
        </w:rPr>
        <w:t>Минпромторга</w:t>
      </w:r>
      <w:proofErr w:type="spellEnd"/>
      <w:r w:rsidR="00C415B5">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sidR="00C415B5">
        <w:rPr>
          <w:rFonts w:ascii="Times New Roman" w:hAnsi="Times New Roman" w:cs="Times New Roman"/>
          <w:sz w:val="28"/>
          <w:szCs w:val="28"/>
        </w:rPr>
        <w:t xml:space="preserve"> на использование Р</w:t>
      </w:r>
      <w:r w:rsidR="00C51127">
        <w:rPr>
          <w:rFonts w:ascii="Times New Roman" w:hAnsi="Times New Roman" w:cs="Times New Roman"/>
          <w:sz w:val="28"/>
          <w:szCs w:val="28"/>
        </w:rPr>
        <w:t>ИД, полученных в ОКР «Луч-3.1».</w:t>
      </w:r>
    </w:p>
    <w:p w:rsidR="00354ABA"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sidR="005528DD">
        <w:rPr>
          <w:rFonts w:ascii="Times New Roman" w:hAnsi="Times New Roman" w:cs="Times New Roman"/>
          <w:sz w:val="28"/>
          <w:szCs w:val="28"/>
        </w:rPr>
        <w:t>3.</w:t>
      </w:r>
      <w:r>
        <w:rPr>
          <w:rFonts w:ascii="Times New Roman" w:hAnsi="Times New Roman" w:cs="Times New Roman"/>
          <w:sz w:val="28"/>
          <w:szCs w:val="28"/>
        </w:rPr>
        <w:t>2</w:t>
      </w:r>
      <w:r w:rsidR="00D275E1">
        <w:rPr>
          <w:rFonts w:ascii="Times New Roman" w:hAnsi="Times New Roman" w:cs="Times New Roman"/>
          <w:sz w:val="28"/>
          <w:szCs w:val="28"/>
        </w:rPr>
        <w:t> </w:t>
      </w:r>
      <w:r w:rsidR="005528DD">
        <w:rPr>
          <w:rFonts w:ascii="Times New Roman" w:hAnsi="Times New Roman" w:cs="Times New Roman"/>
          <w:sz w:val="28"/>
          <w:szCs w:val="28"/>
        </w:rPr>
        <w:t>ОКР</w:t>
      </w:r>
      <w:r>
        <w:rPr>
          <w:rFonts w:ascii="Times New Roman" w:hAnsi="Times New Roman" w:cs="Times New Roman"/>
          <w:sz w:val="28"/>
          <w:szCs w:val="28"/>
        </w:rPr>
        <w:t xml:space="preserve"> </w:t>
      </w:r>
      <w:r w:rsidR="00DD4A0E">
        <w:rPr>
          <w:rFonts w:ascii="Times New Roman" w:hAnsi="Times New Roman" w:cs="Times New Roman"/>
          <w:sz w:val="28"/>
          <w:szCs w:val="28"/>
        </w:rPr>
        <w:t xml:space="preserve">с помощью стандартных технологий, разработанных в ОКР «Луч-1.2», спроектированы </w:t>
      </w:r>
      <w:r w:rsidR="005528DD" w:rsidRPr="005528DD">
        <w:rPr>
          <w:rFonts w:ascii="Times New Roman" w:hAnsi="Times New Roman" w:cs="Times New Roman"/>
          <w:sz w:val="28"/>
          <w:szCs w:val="28"/>
        </w:rPr>
        <w:t>и изготовлены параметрические ряды мощных фотодиодов</w:t>
      </w:r>
      <w:r w:rsidR="0084116B">
        <w:rPr>
          <w:rFonts w:ascii="Times New Roman" w:hAnsi="Times New Roman" w:cs="Times New Roman"/>
          <w:sz w:val="28"/>
          <w:szCs w:val="28"/>
        </w:rPr>
        <w:t xml:space="preserve"> (МФД)</w:t>
      </w:r>
      <w:r w:rsidR="005528DD" w:rsidRPr="005528DD">
        <w:rPr>
          <w:rFonts w:ascii="Times New Roman" w:hAnsi="Times New Roman" w:cs="Times New Roman"/>
          <w:sz w:val="28"/>
          <w:szCs w:val="28"/>
        </w:rPr>
        <w:t xml:space="preserve"> СВЧ- диапазона </w:t>
      </w:r>
      <w:r w:rsidR="0084116B">
        <w:rPr>
          <w:rFonts w:ascii="Times New Roman" w:hAnsi="Times New Roman" w:cs="Times New Roman"/>
          <w:sz w:val="28"/>
          <w:szCs w:val="28"/>
        </w:rPr>
        <w:t xml:space="preserve">с </w:t>
      </w:r>
      <w:r w:rsidR="0084116B" w:rsidRPr="00EE4E70">
        <w:rPr>
          <w:rFonts w:ascii="Times New Roman" w:hAnsi="Times New Roman" w:cs="Times New Roman"/>
          <w:sz w:val="28"/>
          <w:szCs w:val="28"/>
        </w:rPr>
        <w:t>предельной частотой 10, 20 и 40 ГГц</w:t>
      </w:r>
      <w:r w:rsidR="0084116B">
        <w:rPr>
          <w:rFonts w:ascii="Times New Roman" w:hAnsi="Times New Roman" w:cs="Times New Roman"/>
          <w:sz w:val="28"/>
          <w:szCs w:val="28"/>
        </w:rPr>
        <w:t xml:space="preserve"> </w:t>
      </w:r>
      <w:r w:rsidR="00DD4A0E">
        <w:rPr>
          <w:rFonts w:ascii="Times New Roman" w:hAnsi="Times New Roman" w:cs="Times New Roman"/>
          <w:sz w:val="28"/>
          <w:szCs w:val="28"/>
        </w:rPr>
        <w:t xml:space="preserve">и </w:t>
      </w:r>
      <w:proofErr w:type="spellStart"/>
      <w:r w:rsidR="005528DD" w:rsidRPr="005528DD">
        <w:rPr>
          <w:rFonts w:ascii="Times New Roman" w:hAnsi="Times New Roman" w:cs="Times New Roman"/>
          <w:sz w:val="28"/>
          <w:szCs w:val="28"/>
        </w:rPr>
        <w:t>энергоэффективных</w:t>
      </w:r>
      <w:proofErr w:type="spellEnd"/>
      <w:r w:rsidR="005528DD" w:rsidRPr="005528DD">
        <w:rPr>
          <w:rFonts w:ascii="Times New Roman" w:hAnsi="Times New Roman" w:cs="Times New Roman"/>
          <w:sz w:val="28"/>
          <w:szCs w:val="28"/>
        </w:rPr>
        <w:t xml:space="preserve"> инжекционных лазеров </w:t>
      </w:r>
      <w:r w:rsidR="0084116B">
        <w:rPr>
          <w:rFonts w:ascii="Times New Roman" w:hAnsi="Times New Roman" w:cs="Times New Roman"/>
          <w:sz w:val="28"/>
          <w:szCs w:val="28"/>
        </w:rPr>
        <w:t xml:space="preserve">(ЭИЛ) </w:t>
      </w:r>
      <w:r w:rsidR="005528DD" w:rsidRPr="005528DD">
        <w:rPr>
          <w:rFonts w:ascii="Times New Roman" w:hAnsi="Times New Roman" w:cs="Times New Roman"/>
          <w:sz w:val="28"/>
          <w:szCs w:val="28"/>
        </w:rPr>
        <w:t xml:space="preserve">нового поколения, а также система оптической диодной накачки для </w:t>
      </w:r>
      <w:proofErr w:type="spellStart"/>
      <w:r w:rsidR="005528DD" w:rsidRPr="005528DD">
        <w:rPr>
          <w:rFonts w:ascii="Times New Roman" w:hAnsi="Times New Roman" w:cs="Times New Roman"/>
          <w:sz w:val="28"/>
          <w:szCs w:val="28"/>
        </w:rPr>
        <w:t>высокоэнергетичного</w:t>
      </w:r>
      <w:proofErr w:type="spellEnd"/>
      <w:r w:rsidR="005528DD" w:rsidRPr="005528DD">
        <w:rPr>
          <w:rFonts w:ascii="Times New Roman" w:hAnsi="Times New Roman" w:cs="Times New Roman"/>
          <w:sz w:val="28"/>
          <w:szCs w:val="28"/>
        </w:rPr>
        <w:t xml:space="preserve"> полностью твердотельного лазера.</w:t>
      </w:r>
    </w:p>
    <w:p w:rsidR="0084116B" w:rsidRDefault="00352BD3" w:rsidP="00C51127">
      <w:pPr>
        <w:spacing w:after="0" w:line="360" w:lineRule="auto"/>
        <w:ind w:firstLine="567"/>
        <w:jc w:val="both"/>
        <w:rPr>
          <w:rFonts w:ascii="Times New Roman" w:hAnsi="Times New Roman" w:cs="Times New Roman"/>
          <w:sz w:val="28"/>
          <w:szCs w:val="28"/>
        </w:rPr>
      </w:pPr>
      <w:r w:rsidRPr="00352BD3">
        <w:rPr>
          <w:rFonts w:ascii="Times New Roman" w:hAnsi="Times New Roman" w:cs="Times New Roman"/>
          <w:sz w:val="28"/>
          <w:szCs w:val="28"/>
        </w:rPr>
        <w:t>Разработанн</w:t>
      </w:r>
      <w:r>
        <w:rPr>
          <w:rFonts w:ascii="Times New Roman" w:hAnsi="Times New Roman" w:cs="Times New Roman"/>
          <w:sz w:val="28"/>
          <w:szCs w:val="28"/>
        </w:rPr>
        <w:t>ые</w:t>
      </w:r>
      <w:r w:rsidRPr="00352BD3">
        <w:rPr>
          <w:rFonts w:ascii="Times New Roman" w:hAnsi="Times New Roman" w:cs="Times New Roman"/>
          <w:sz w:val="28"/>
          <w:szCs w:val="28"/>
        </w:rPr>
        <w:t xml:space="preserve"> МФД параметрическ</w:t>
      </w:r>
      <w:r>
        <w:rPr>
          <w:rFonts w:ascii="Times New Roman" w:hAnsi="Times New Roman" w:cs="Times New Roman"/>
          <w:sz w:val="28"/>
          <w:szCs w:val="28"/>
        </w:rPr>
        <w:t xml:space="preserve">ого </w:t>
      </w:r>
      <w:r w:rsidRPr="00352BD3">
        <w:rPr>
          <w:rFonts w:ascii="Times New Roman" w:hAnsi="Times New Roman" w:cs="Times New Roman"/>
          <w:sz w:val="28"/>
          <w:szCs w:val="28"/>
        </w:rPr>
        <w:t>ряд</w:t>
      </w:r>
      <w:r>
        <w:rPr>
          <w:rFonts w:ascii="Times New Roman" w:hAnsi="Times New Roman" w:cs="Times New Roman"/>
          <w:sz w:val="28"/>
          <w:szCs w:val="28"/>
        </w:rPr>
        <w:t>а</w:t>
      </w:r>
      <w:r w:rsidRPr="00352BD3">
        <w:rPr>
          <w:rFonts w:ascii="Times New Roman" w:hAnsi="Times New Roman" w:cs="Times New Roman"/>
          <w:sz w:val="28"/>
          <w:szCs w:val="28"/>
        </w:rPr>
        <w:t xml:space="preserve"> </w:t>
      </w:r>
      <w:r>
        <w:rPr>
          <w:rFonts w:ascii="Times New Roman" w:hAnsi="Times New Roman" w:cs="Times New Roman"/>
          <w:sz w:val="28"/>
          <w:szCs w:val="28"/>
        </w:rPr>
        <w:t>изготовлены в виде двойной</w:t>
      </w:r>
      <w:r w:rsidRPr="00352BD3">
        <w:rPr>
          <w:rFonts w:ascii="Times New Roman" w:hAnsi="Times New Roman" w:cs="Times New Roman"/>
          <w:sz w:val="28"/>
          <w:szCs w:val="28"/>
        </w:rPr>
        <w:t xml:space="preserve"> </w:t>
      </w:r>
      <w:proofErr w:type="spellStart"/>
      <w:r w:rsidRPr="00352BD3">
        <w:rPr>
          <w:rFonts w:ascii="Times New Roman" w:hAnsi="Times New Roman" w:cs="Times New Roman"/>
          <w:sz w:val="28"/>
          <w:szCs w:val="28"/>
        </w:rPr>
        <w:t>меза</w:t>
      </w:r>
      <w:proofErr w:type="spellEnd"/>
      <w:r w:rsidRPr="00352BD3">
        <w:rPr>
          <w:rFonts w:ascii="Times New Roman" w:hAnsi="Times New Roman" w:cs="Times New Roman"/>
          <w:sz w:val="28"/>
          <w:szCs w:val="28"/>
        </w:rPr>
        <w:t xml:space="preserve">-структуры </w:t>
      </w:r>
      <w:r>
        <w:rPr>
          <w:rFonts w:ascii="Times New Roman" w:hAnsi="Times New Roman" w:cs="Times New Roman"/>
          <w:sz w:val="28"/>
          <w:szCs w:val="28"/>
        </w:rPr>
        <w:t>круглого с</w:t>
      </w:r>
      <w:r w:rsidRPr="00352BD3">
        <w:rPr>
          <w:rFonts w:ascii="Times New Roman" w:hAnsi="Times New Roman" w:cs="Times New Roman"/>
          <w:sz w:val="28"/>
          <w:szCs w:val="28"/>
        </w:rPr>
        <w:t xml:space="preserve">ечения с </w:t>
      </w:r>
      <w:r>
        <w:rPr>
          <w:rFonts w:ascii="Times New Roman" w:hAnsi="Times New Roman" w:cs="Times New Roman"/>
          <w:sz w:val="28"/>
          <w:szCs w:val="28"/>
        </w:rPr>
        <w:t xml:space="preserve">диаметрами </w:t>
      </w:r>
      <w:r w:rsidRPr="00352BD3">
        <w:rPr>
          <w:rFonts w:ascii="Times New Roman" w:hAnsi="Times New Roman" w:cs="Times New Roman"/>
          <w:sz w:val="28"/>
          <w:szCs w:val="28"/>
        </w:rPr>
        <w:t>фоточувствительной области 40, 25 и</w:t>
      </w:r>
      <w:r w:rsidR="00F24E29">
        <w:rPr>
          <w:rFonts w:ascii="Times New Roman" w:hAnsi="Times New Roman" w:cs="Times New Roman"/>
          <w:sz w:val="28"/>
          <w:szCs w:val="28"/>
        </w:rPr>
        <w:t> </w:t>
      </w:r>
      <w:r w:rsidRPr="00352BD3">
        <w:rPr>
          <w:rFonts w:ascii="Times New Roman" w:hAnsi="Times New Roman" w:cs="Times New Roman"/>
          <w:sz w:val="28"/>
          <w:szCs w:val="28"/>
        </w:rPr>
        <w:t>10</w:t>
      </w:r>
      <w:r w:rsidR="00F24E29">
        <w:rPr>
          <w:rFonts w:ascii="Times New Roman" w:hAnsi="Times New Roman" w:cs="Times New Roman"/>
          <w:sz w:val="28"/>
          <w:szCs w:val="28"/>
        </w:rPr>
        <w:t> </w:t>
      </w:r>
      <w:r w:rsidRPr="00352BD3">
        <w:rPr>
          <w:rFonts w:ascii="Times New Roman" w:hAnsi="Times New Roman" w:cs="Times New Roman"/>
          <w:sz w:val="28"/>
          <w:szCs w:val="28"/>
        </w:rPr>
        <w:t>мкм</w:t>
      </w:r>
      <w:r>
        <w:rPr>
          <w:rFonts w:ascii="Times New Roman" w:hAnsi="Times New Roman" w:cs="Times New Roman"/>
          <w:sz w:val="28"/>
          <w:szCs w:val="28"/>
        </w:rPr>
        <w:t>, соответственно, с контактами к</w:t>
      </w:r>
      <w:r w:rsidRPr="00352BD3">
        <w:rPr>
          <w:rFonts w:ascii="Times New Roman" w:hAnsi="Times New Roman" w:cs="Times New Roman"/>
          <w:sz w:val="28"/>
          <w:szCs w:val="28"/>
        </w:rPr>
        <w:t xml:space="preserve"> фоточувствительной области </w:t>
      </w:r>
      <w:r>
        <w:rPr>
          <w:rFonts w:ascii="Times New Roman" w:hAnsi="Times New Roman" w:cs="Times New Roman"/>
          <w:sz w:val="28"/>
          <w:szCs w:val="28"/>
        </w:rPr>
        <w:t>в</w:t>
      </w:r>
      <w:r w:rsidRPr="00352BD3">
        <w:rPr>
          <w:rFonts w:ascii="Times New Roman" w:hAnsi="Times New Roman" w:cs="Times New Roman"/>
          <w:sz w:val="28"/>
          <w:szCs w:val="28"/>
        </w:rPr>
        <w:t xml:space="preserve"> виде </w:t>
      </w:r>
      <w:proofErr w:type="spellStart"/>
      <w:r w:rsidRPr="00352BD3">
        <w:rPr>
          <w:rFonts w:ascii="Times New Roman" w:hAnsi="Times New Roman" w:cs="Times New Roman"/>
          <w:sz w:val="28"/>
          <w:szCs w:val="28"/>
        </w:rPr>
        <w:t>микрополосков</w:t>
      </w:r>
      <w:proofErr w:type="spellEnd"/>
      <w:r w:rsidRPr="00352BD3">
        <w:rPr>
          <w:rFonts w:ascii="Times New Roman" w:hAnsi="Times New Roman" w:cs="Times New Roman"/>
          <w:sz w:val="28"/>
          <w:szCs w:val="28"/>
        </w:rPr>
        <w:t>, обеспечивающи</w:t>
      </w:r>
      <w:r>
        <w:rPr>
          <w:rFonts w:ascii="Times New Roman" w:hAnsi="Times New Roman" w:cs="Times New Roman"/>
          <w:sz w:val="28"/>
          <w:szCs w:val="28"/>
        </w:rPr>
        <w:t>х</w:t>
      </w:r>
      <w:r w:rsidRPr="00352BD3">
        <w:rPr>
          <w:rFonts w:ascii="Times New Roman" w:hAnsi="Times New Roman" w:cs="Times New Roman"/>
          <w:sz w:val="28"/>
          <w:szCs w:val="28"/>
        </w:rPr>
        <w:t xml:space="preserve"> монтаж изделий на копланарную СВЧ-линию передачи</w:t>
      </w:r>
      <w:r>
        <w:rPr>
          <w:rFonts w:ascii="Times New Roman" w:hAnsi="Times New Roman" w:cs="Times New Roman"/>
          <w:sz w:val="28"/>
          <w:szCs w:val="28"/>
        </w:rPr>
        <w:t>. Функциональными аналогами разработанных и</w:t>
      </w:r>
      <w:r w:rsidRPr="00352BD3">
        <w:rPr>
          <w:rFonts w:ascii="Times New Roman" w:hAnsi="Times New Roman" w:cs="Times New Roman"/>
          <w:sz w:val="28"/>
          <w:szCs w:val="28"/>
        </w:rPr>
        <w:t>здели</w:t>
      </w:r>
      <w:r>
        <w:rPr>
          <w:rFonts w:ascii="Times New Roman" w:hAnsi="Times New Roman" w:cs="Times New Roman"/>
          <w:sz w:val="28"/>
          <w:szCs w:val="28"/>
        </w:rPr>
        <w:t>й</w:t>
      </w:r>
      <w:r w:rsidRPr="00352BD3">
        <w:rPr>
          <w:rFonts w:ascii="Times New Roman" w:hAnsi="Times New Roman" w:cs="Times New Roman"/>
          <w:sz w:val="28"/>
          <w:szCs w:val="28"/>
        </w:rPr>
        <w:t xml:space="preserve"> с</w:t>
      </w:r>
      <w:r>
        <w:rPr>
          <w:rFonts w:ascii="Times New Roman" w:hAnsi="Times New Roman" w:cs="Times New Roman"/>
          <w:sz w:val="28"/>
          <w:szCs w:val="28"/>
        </w:rPr>
        <w:t xml:space="preserve"> является продукция лучших </w:t>
      </w:r>
      <w:r w:rsidRPr="00352BD3">
        <w:rPr>
          <w:rFonts w:ascii="Times New Roman" w:hAnsi="Times New Roman" w:cs="Times New Roman"/>
          <w:sz w:val="28"/>
          <w:szCs w:val="28"/>
        </w:rPr>
        <w:t xml:space="preserve">зарубежных компаний </w:t>
      </w:r>
      <w:proofErr w:type="spellStart"/>
      <w:r w:rsidRPr="00352BD3">
        <w:rPr>
          <w:rFonts w:ascii="Times New Roman" w:hAnsi="Times New Roman" w:cs="Times New Roman"/>
          <w:sz w:val="28"/>
          <w:szCs w:val="28"/>
        </w:rPr>
        <w:t>Emcore</w:t>
      </w:r>
      <w:proofErr w:type="spellEnd"/>
      <w:r w:rsidRPr="00352BD3">
        <w:rPr>
          <w:rFonts w:ascii="Times New Roman" w:hAnsi="Times New Roman" w:cs="Times New Roman"/>
          <w:sz w:val="28"/>
          <w:szCs w:val="28"/>
        </w:rPr>
        <w:t xml:space="preserve">, </w:t>
      </w:r>
      <w:proofErr w:type="spellStart"/>
      <w:r w:rsidRPr="00352BD3">
        <w:rPr>
          <w:rFonts w:ascii="Times New Roman" w:hAnsi="Times New Roman" w:cs="Times New Roman"/>
          <w:sz w:val="28"/>
          <w:szCs w:val="28"/>
        </w:rPr>
        <w:t>Finisar</w:t>
      </w:r>
      <w:proofErr w:type="spellEnd"/>
      <w:r>
        <w:rPr>
          <w:rFonts w:ascii="Times New Roman" w:hAnsi="Times New Roman" w:cs="Times New Roman"/>
          <w:sz w:val="28"/>
          <w:szCs w:val="28"/>
        </w:rPr>
        <w:t xml:space="preserve"> (ЕС). </w:t>
      </w:r>
      <w:r w:rsidRPr="00352BD3">
        <w:rPr>
          <w:rFonts w:ascii="Times New Roman" w:hAnsi="Times New Roman" w:cs="Times New Roman"/>
          <w:sz w:val="28"/>
          <w:szCs w:val="28"/>
        </w:rPr>
        <w:t xml:space="preserve">Отдельные параметры </w:t>
      </w:r>
      <w:r w:rsidRPr="00352BD3">
        <w:rPr>
          <w:rFonts w:ascii="Times New Roman" w:hAnsi="Times New Roman" w:cs="Times New Roman"/>
          <w:sz w:val="28"/>
          <w:szCs w:val="28"/>
        </w:rPr>
        <w:lastRenderedPageBreak/>
        <w:t>конкурирующих</w:t>
      </w:r>
      <w:r>
        <w:rPr>
          <w:rFonts w:ascii="Times New Roman" w:hAnsi="Times New Roman" w:cs="Times New Roman"/>
          <w:sz w:val="28"/>
          <w:szCs w:val="28"/>
        </w:rPr>
        <w:t xml:space="preserve"> изделий незначительно превышают разработанные в ОКР, однако это сопровождается ухудшением остальных параметров. Себестоимость разработанных изделий, по проведенной оценке, в несколько раз ниже, чем зарубежных.</w:t>
      </w:r>
    </w:p>
    <w:p w:rsidR="00431EA7" w:rsidRPr="00DD4A0E" w:rsidRDefault="0084116B" w:rsidP="00C51127">
      <w:pPr>
        <w:pStyle w:val="aa"/>
        <w:spacing w:line="360" w:lineRule="auto"/>
        <w:rPr>
          <w:iCs/>
          <w:sz w:val="28"/>
          <w:szCs w:val="28"/>
        </w:rPr>
      </w:pPr>
      <w:r w:rsidRPr="0084116B">
        <w:rPr>
          <w:sz w:val="28"/>
          <w:szCs w:val="28"/>
        </w:rPr>
        <w:t xml:space="preserve">Отечественных аналогов разработанных </w:t>
      </w:r>
      <w:r w:rsidR="00352BD3">
        <w:rPr>
          <w:sz w:val="28"/>
          <w:szCs w:val="28"/>
        </w:rPr>
        <w:t>ЭИЛ</w:t>
      </w:r>
      <w:r w:rsidRPr="0084116B">
        <w:rPr>
          <w:sz w:val="28"/>
          <w:szCs w:val="28"/>
        </w:rPr>
        <w:t xml:space="preserve"> не имеется. Среди импортных аналогов, в мире имеется несколько компаний, производящих </w:t>
      </w:r>
      <w:proofErr w:type="spellStart"/>
      <w:r w:rsidRPr="0084116B">
        <w:rPr>
          <w:sz w:val="28"/>
          <w:szCs w:val="28"/>
        </w:rPr>
        <w:t>энергоэффективные</w:t>
      </w:r>
      <w:proofErr w:type="spellEnd"/>
      <w:r w:rsidRPr="0084116B">
        <w:rPr>
          <w:sz w:val="28"/>
          <w:szCs w:val="28"/>
        </w:rPr>
        <w:t xml:space="preserve"> инжекционные лазеры, в том числе </w:t>
      </w:r>
      <w:proofErr w:type="spellStart"/>
      <w:r w:rsidRPr="0084116B">
        <w:rPr>
          <w:sz w:val="28"/>
          <w:szCs w:val="28"/>
        </w:rPr>
        <w:t>Coherent</w:t>
      </w:r>
      <w:proofErr w:type="spellEnd"/>
      <w:r w:rsidRPr="0084116B">
        <w:rPr>
          <w:sz w:val="28"/>
          <w:szCs w:val="28"/>
        </w:rPr>
        <w:t xml:space="preserve"> (США), </w:t>
      </w:r>
      <w:proofErr w:type="spellStart"/>
      <w:r w:rsidRPr="0084116B">
        <w:rPr>
          <w:sz w:val="28"/>
          <w:szCs w:val="28"/>
        </w:rPr>
        <w:t>Jenoptik</w:t>
      </w:r>
      <w:proofErr w:type="spellEnd"/>
      <w:r w:rsidRPr="0084116B">
        <w:rPr>
          <w:sz w:val="28"/>
          <w:szCs w:val="28"/>
        </w:rPr>
        <w:t xml:space="preserve"> (Германия), </w:t>
      </w:r>
      <w:proofErr w:type="spellStart"/>
      <w:r w:rsidRPr="0084116B">
        <w:rPr>
          <w:sz w:val="28"/>
          <w:szCs w:val="28"/>
        </w:rPr>
        <w:t>Lasertel</w:t>
      </w:r>
      <w:proofErr w:type="spellEnd"/>
      <w:r w:rsidRPr="0084116B">
        <w:rPr>
          <w:sz w:val="28"/>
          <w:szCs w:val="28"/>
        </w:rPr>
        <w:t xml:space="preserve"> (США), </w:t>
      </w:r>
      <w:proofErr w:type="spellStart"/>
      <w:r w:rsidRPr="0084116B">
        <w:rPr>
          <w:sz w:val="28"/>
          <w:szCs w:val="28"/>
        </w:rPr>
        <w:t>Sheaumann</w:t>
      </w:r>
      <w:proofErr w:type="spellEnd"/>
      <w:r w:rsidRPr="0084116B">
        <w:rPr>
          <w:sz w:val="28"/>
          <w:szCs w:val="28"/>
        </w:rPr>
        <w:t xml:space="preserve"> (США). Однако лишь компания </w:t>
      </w:r>
      <w:proofErr w:type="spellStart"/>
      <w:r w:rsidRPr="0084116B">
        <w:rPr>
          <w:sz w:val="28"/>
          <w:szCs w:val="28"/>
        </w:rPr>
        <w:t>Lasertel</w:t>
      </w:r>
      <w:proofErr w:type="spellEnd"/>
      <w:r w:rsidRPr="0084116B">
        <w:rPr>
          <w:sz w:val="28"/>
          <w:szCs w:val="28"/>
        </w:rPr>
        <w:t xml:space="preserve"> (США) выпускает продукцию, аналогичную,</w:t>
      </w:r>
      <w:r w:rsidR="00352BD3">
        <w:rPr>
          <w:sz w:val="28"/>
          <w:szCs w:val="28"/>
        </w:rPr>
        <w:t xml:space="preserve"> разработанной в ОКР «Луч-3.2.». </w:t>
      </w:r>
      <w:r w:rsidR="00431EA7">
        <w:rPr>
          <w:iCs/>
          <w:sz w:val="28"/>
          <w:szCs w:val="28"/>
        </w:rPr>
        <w:t>П</w:t>
      </w:r>
      <w:r w:rsidR="00431EA7" w:rsidRPr="00D25405">
        <w:rPr>
          <w:iCs/>
          <w:sz w:val="28"/>
          <w:szCs w:val="28"/>
        </w:rPr>
        <w:t xml:space="preserve">о </w:t>
      </w:r>
      <w:r w:rsidR="00431EA7">
        <w:rPr>
          <w:iCs/>
          <w:sz w:val="28"/>
          <w:szCs w:val="28"/>
        </w:rPr>
        <w:t xml:space="preserve">совокупности </w:t>
      </w:r>
      <w:r w:rsidR="00431EA7" w:rsidRPr="00D25405">
        <w:rPr>
          <w:iCs/>
          <w:sz w:val="28"/>
          <w:szCs w:val="28"/>
        </w:rPr>
        <w:t>основны</w:t>
      </w:r>
      <w:r w:rsidR="00431EA7">
        <w:rPr>
          <w:iCs/>
          <w:sz w:val="28"/>
          <w:szCs w:val="28"/>
        </w:rPr>
        <w:t>х</w:t>
      </w:r>
      <w:r w:rsidR="00431EA7" w:rsidRPr="00D25405">
        <w:rPr>
          <w:iCs/>
          <w:sz w:val="28"/>
          <w:szCs w:val="28"/>
        </w:rPr>
        <w:t xml:space="preserve"> параметр</w:t>
      </w:r>
      <w:r w:rsidR="00431EA7">
        <w:rPr>
          <w:iCs/>
          <w:sz w:val="28"/>
          <w:szCs w:val="28"/>
        </w:rPr>
        <w:t>ов</w:t>
      </w:r>
      <w:r w:rsidR="00431EA7" w:rsidRPr="00D25405">
        <w:rPr>
          <w:iCs/>
          <w:sz w:val="28"/>
          <w:szCs w:val="28"/>
        </w:rPr>
        <w:t xml:space="preserve"> разработанн</w:t>
      </w:r>
      <w:r w:rsidR="00431EA7">
        <w:rPr>
          <w:iCs/>
          <w:sz w:val="28"/>
          <w:szCs w:val="28"/>
        </w:rPr>
        <w:t>ые</w:t>
      </w:r>
      <w:r w:rsidR="00431EA7" w:rsidRPr="00D25405">
        <w:rPr>
          <w:iCs/>
          <w:sz w:val="28"/>
          <w:szCs w:val="28"/>
        </w:rPr>
        <w:t xml:space="preserve"> </w:t>
      </w:r>
      <w:r w:rsidR="00431EA7">
        <w:rPr>
          <w:iCs/>
          <w:sz w:val="28"/>
          <w:szCs w:val="28"/>
        </w:rPr>
        <w:t>ЭИЛ</w:t>
      </w:r>
      <w:r w:rsidR="00431EA7" w:rsidRPr="00D25405">
        <w:rPr>
          <w:iCs/>
          <w:sz w:val="28"/>
          <w:szCs w:val="28"/>
        </w:rPr>
        <w:t xml:space="preserve"> наход</w:t>
      </w:r>
      <w:r w:rsidR="00431EA7">
        <w:rPr>
          <w:iCs/>
          <w:sz w:val="28"/>
          <w:szCs w:val="28"/>
        </w:rPr>
        <w:t>я</w:t>
      </w:r>
      <w:r w:rsidR="00431EA7" w:rsidRPr="00D25405">
        <w:rPr>
          <w:iCs/>
          <w:sz w:val="28"/>
          <w:szCs w:val="28"/>
        </w:rPr>
        <w:t>тся на уровне лучших</w:t>
      </w:r>
      <w:r w:rsidR="00431EA7">
        <w:rPr>
          <w:iCs/>
          <w:sz w:val="28"/>
          <w:szCs w:val="28"/>
        </w:rPr>
        <w:t xml:space="preserve"> мировых</w:t>
      </w:r>
      <w:r w:rsidR="00431EA7" w:rsidRPr="00D25405">
        <w:rPr>
          <w:iCs/>
          <w:sz w:val="28"/>
          <w:szCs w:val="28"/>
        </w:rPr>
        <w:t xml:space="preserve"> производителей и превосход</w:t>
      </w:r>
      <w:r w:rsidR="00431EA7">
        <w:rPr>
          <w:iCs/>
          <w:sz w:val="28"/>
          <w:szCs w:val="28"/>
        </w:rPr>
        <w:t>я</w:t>
      </w:r>
      <w:r w:rsidR="00431EA7" w:rsidRPr="00D25405">
        <w:rPr>
          <w:iCs/>
          <w:sz w:val="28"/>
          <w:szCs w:val="28"/>
        </w:rPr>
        <w:t>т их по так</w:t>
      </w:r>
      <w:r w:rsidR="00431EA7">
        <w:rPr>
          <w:iCs/>
          <w:sz w:val="28"/>
          <w:szCs w:val="28"/>
        </w:rPr>
        <w:t>им</w:t>
      </w:r>
      <w:r w:rsidR="00431EA7" w:rsidRPr="00D25405">
        <w:rPr>
          <w:iCs/>
          <w:sz w:val="28"/>
          <w:szCs w:val="28"/>
        </w:rPr>
        <w:t xml:space="preserve"> показател</w:t>
      </w:r>
      <w:r w:rsidR="00431EA7">
        <w:rPr>
          <w:iCs/>
          <w:sz w:val="28"/>
          <w:szCs w:val="28"/>
        </w:rPr>
        <w:t>ям,</w:t>
      </w:r>
      <w:r w:rsidR="00431EA7" w:rsidRPr="00D25405">
        <w:rPr>
          <w:iCs/>
          <w:sz w:val="28"/>
          <w:szCs w:val="28"/>
        </w:rPr>
        <w:t xml:space="preserve"> как </w:t>
      </w:r>
      <w:r w:rsidR="00431EA7">
        <w:rPr>
          <w:iCs/>
          <w:sz w:val="28"/>
          <w:szCs w:val="28"/>
        </w:rPr>
        <w:t xml:space="preserve">рабочий ток, рабочее напряжение и коэффициент полезного действия. </w:t>
      </w:r>
    </w:p>
    <w:p w:rsidR="005528DD" w:rsidRDefault="00DD4A0E" w:rsidP="00C51127">
      <w:pPr>
        <w:pStyle w:val="aa"/>
        <w:spacing w:line="360" w:lineRule="auto"/>
        <w:rPr>
          <w:sz w:val="28"/>
          <w:szCs w:val="28"/>
        </w:rPr>
      </w:pPr>
      <w:r w:rsidRPr="00DD4A0E">
        <w:rPr>
          <w:iCs/>
          <w:sz w:val="28"/>
          <w:szCs w:val="28"/>
        </w:rPr>
        <w:t xml:space="preserve">Из зарубежных компаний, производящих подсистемы оптической диодной накачки – </w:t>
      </w:r>
      <w:proofErr w:type="spellStart"/>
      <w:r w:rsidRPr="00DD4A0E">
        <w:rPr>
          <w:iCs/>
          <w:sz w:val="28"/>
          <w:szCs w:val="28"/>
        </w:rPr>
        <w:t>Dilas</w:t>
      </w:r>
      <w:proofErr w:type="spellEnd"/>
      <w:r w:rsidRPr="00DD4A0E">
        <w:rPr>
          <w:iCs/>
          <w:sz w:val="28"/>
          <w:szCs w:val="28"/>
        </w:rPr>
        <w:t xml:space="preserve"> </w:t>
      </w:r>
      <w:proofErr w:type="spellStart"/>
      <w:r w:rsidRPr="00DD4A0E">
        <w:rPr>
          <w:iCs/>
          <w:sz w:val="28"/>
          <w:szCs w:val="28"/>
        </w:rPr>
        <w:t>Diodenlaser</w:t>
      </w:r>
      <w:proofErr w:type="spellEnd"/>
      <w:r w:rsidRPr="00DD4A0E">
        <w:rPr>
          <w:iCs/>
          <w:sz w:val="28"/>
          <w:szCs w:val="28"/>
        </w:rPr>
        <w:t xml:space="preserve"> </w:t>
      </w:r>
      <w:proofErr w:type="spellStart"/>
      <w:r w:rsidRPr="00DD4A0E">
        <w:rPr>
          <w:iCs/>
          <w:sz w:val="28"/>
          <w:szCs w:val="28"/>
        </w:rPr>
        <w:t>GmbH</w:t>
      </w:r>
      <w:proofErr w:type="spellEnd"/>
      <w:r w:rsidRPr="00DD4A0E">
        <w:rPr>
          <w:iCs/>
          <w:sz w:val="28"/>
          <w:szCs w:val="28"/>
        </w:rPr>
        <w:t xml:space="preserve"> (Германия), </w:t>
      </w:r>
      <w:proofErr w:type="spellStart"/>
      <w:r w:rsidRPr="00DD4A0E">
        <w:rPr>
          <w:iCs/>
          <w:sz w:val="28"/>
          <w:szCs w:val="28"/>
        </w:rPr>
        <w:t>Cutting</w:t>
      </w:r>
      <w:proofErr w:type="spellEnd"/>
      <w:r w:rsidRPr="00DD4A0E">
        <w:rPr>
          <w:iCs/>
          <w:sz w:val="28"/>
          <w:szCs w:val="28"/>
        </w:rPr>
        <w:t xml:space="preserve"> </w:t>
      </w:r>
      <w:proofErr w:type="spellStart"/>
      <w:r w:rsidRPr="00DD4A0E">
        <w:rPr>
          <w:iCs/>
          <w:sz w:val="28"/>
          <w:szCs w:val="28"/>
        </w:rPr>
        <w:t>Edge</w:t>
      </w:r>
      <w:proofErr w:type="spellEnd"/>
      <w:r w:rsidRPr="00DD4A0E">
        <w:rPr>
          <w:iCs/>
          <w:sz w:val="28"/>
          <w:szCs w:val="28"/>
        </w:rPr>
        <w:t xml:space="preserve"> </w:t>
      </w:r>
      <w:proofErr w:type="spellStart"/>
      <w:r w:rsidRPr="00DD4A0E">
        <w:rPr>
          <w:iCs/>
          <w:sz w:val="28"/>
          <w:szCs w:val="28"/>
        </w:rPr>
        <w:t>Optronics</w:t>
      </w:r>
      <w:proofErr w:type="spellEnd"/>
      <w:r w:rsidRPr="00DD4A0E">
        <w:rPr>
          <w:iCs/>
          <w:sz w:val="28"/>
          <w:szCs w:val="28"/>
        </w:rPr>
        <w:t xml:space="preserve">, </w:t>
      </w:r>
      <w:proofErr w:type="spellStart"/>
      <w:r w:rsidRPr="00DD4A0E">
        <w:rPr>
          <w:iCs/>
          <w:sz w:val="28"/>
          <w:szCs w:val="28"/>
        </w:rPr>
        <w:t>Optopower</w:t>
      </w:r>
      <w:proofErr w:type="spellEnd"/>
      <w:r w:rsidRPr="00DD4A0E">
        <w:rPr>
          <w:iCs/>
          <w:sz w:val="28"/>
          <w:szCs w:val="28"/>
        </w:rPr>
        <w:t xml:space="preserve"> </w:t>
      </w:r>
      <w:proofErr w:type="spellStart"/>
      <w:r w:rsidRPr="00DD4A0E">
        <w:rPr>
          <w:iCs/>
          <w:sz w:val="28"/>
          <w:szCs w:val="28"/>
        </w:rPr>
        <w:t>Corp</w:t>
      </w:r>
      <w:proofErr w:type="spellEnd"/>
      <w:r w:rsidRPr="00DD4A0E">
        <w:rPr>
          <w:iCs/>
          <w:sz w:val="28"/>
          <w:szCs w:val="28"/>
        </w:rPr>
        <w:t xml:space="preserve">. (обе – США), </w:t>
      </w:r>
      <w:proofErr w:type="spellStart"/>
      <w:r w:rsidRPr="00DD4A0E">
        <w:rPr>
          <w:iCs/>
          <w:sz w:val="28"/>
          <w:szCs w:val="28"/>
        </w:rPr>
        <w:t>Thomson</w:t>
      </w:r>
      <w:proofErr w:type="spellEnd"/>
      <w:r w:rsidRPr="00DD4A0E">
        <w:rPr>
          <w:iCs/>
          <w:sz w:val="28"/>
          <w:szCs w:val="28"/>
        </w:rPr>
        <w:t xml:space="preserve"> (Франция), </w:t>
      </w:r>
      <w:proofErr w:type="spellStart"/>
      <w:r w:rsidRPr="00DD4A0E">
        <w:rPr>
          <w:iCs/>
          <w:sz w:val="28"/>
          <w:szCs w:val="28"/>
        </w:rPr>
        <w:t>Semiconductor</w:t>
      </w:r>
      <w:proofErr w:type="spellEnd"/>
      <w:r w:rsidRPr="00DD4A0E">
        <w:rPr>
          <w:iCs/>
          <w:sz w:val="28"/>
          <w:szCs w:val="28"/>
        </w:rPr>
        <w:t xml:space="preserve"> </w:t>
      </w:r>
      <w:proofErr w:type="spellStart"/>
      <w:r w:rsidRPr="00DD4A0E">
        <w:rPr>
          <w:iCs/>
          <w:sz w:val="28"/>
          <w:szCs w:val="28"/>
        </w:rPr>
        <w:t>Devices</w:t>
      </w:r>
      <w:proofErr w:type="spellEnd"/>
      <w:r w:rsidRPr="00DD4A0E">
        <w:rPr>
          <w:iCs/>
          <w:sz w:val="28"/>
          <w:szCs w:val="28"/>
        </w:rPr>
        <w:t xml:space="preserve"> (Израиль), только немецкая компания выпускает продукцию, аналогичную, разработанной. </w:t>
      </w:r>
      <w:r w:rsidRPr="0060766E">
        <w:rPr>
          <w:sz w:val="28"/>
          <w:szCs w:val="28"/>
        </w:rPr>
        <w:t xml:space="preserve">Конкуренции </w:t>
      </w:r>
      <w:r>
        <w:rPr>
          <w:sz w:val="28"/>
          <w:szCs w:val="28"/>
        </w:rPr>
        <w:t>разработанному</w:t>
      </w:r>
      <w:r w:rsidRPr="0060766E">
        <w:rPr>
          <w:sz w:val="28"/>
          <w:szCs w:val="28"/>
        </w:rPr>
        <w:t xml:space="preserve"> </w:t>
      </w:r>
      <w:r>
        <w:rPr>
          <w:sz w:val="28"/>
          <w:szCs w:val="28"/>
        </w:rPr>
        <w:t xml:space="preserve">в ОКР «Луч-3.2» </w:t>
      </w:r>
      <w:proofErr w:type="spellStart"/>
      <w:r w:rsidRPr="0060766E">
        <w:rPr>
          <w:sz w:val="28"/>
          <w:szCs w:val="28"/>
        </w:rPr>
        <w:t>высоко</w:t>
      </w:r>
      <w:r>
        <w:rPr>
          <w:sz w:val="28"/>
          <w:szCs w:val="28"/>
        </w:rPr>
        <w:t>энергетичному</w:t>
      </w:r>
      <w:proofErr w:type="spellEnd"/>
      <w:r w:rsidRPr="0060766E">
        <w:rPr>
          <w:sz w:val="28"/>
          <w:szCs w:val="28"/>
        </w:rPr>
        <w:t xml:space="preserve"> полностью твердотельному лазеру на сегодняшний </w:t>
      </w:r>
      <w:r>
        <w:rPr>
          <w:sz w:val="28"/>
          <w:szCs w:val="28"/>
        </w:rPr>
        <w:t>день ни одна из производимых за рубежом моделей не представляет</w:t>
      </w:r>
      <w:r w:rsidRPr="0060766E">
        <w:rPr>
          <w:sz w:val="28"/>
          <w:szCs w:val="28"/>
        </w:rPr>
        <w:t>.</w:t>
      </w:r>
    </w:p>
    <w:p w:rsidR="00F82197" w:rsidRDefault="00354ABA" w:rsidP="00C51127">
      <w:pPr>
        <w:pStyle w:val="aa"/>
        <w:spacing w:line="360" w:lineRule="auto"/>
        <w:rPr>
          <w:sz w:val="28"/>
          <w:szCs w:val="28"/>
        </w:rPr>
      </w:pPr>
      <w:r w:rsidRPr="00474ED1">
        <w:rPr>
          <w:iCs/>
          <w:sz w:val="28"/>
          <w:szCs w:val="28"/>
        </w:rPr>
        <w:t>По</w:t>
      </w:r>
      <w:r w:rsidR="00D275E1" w:rsidRPr="00474ED1">
        <w:rPr>
          <w:iCs/>
          <w:sz w:val="28"/>
          <w:szCs w:val="28"/>
        </w:rPr>
        <w:t> </w:t>
      </w:r>
      <w:r w:rsidR="005528DD" w:rsidRPr="00474ED1">
        <w:rPr>
          <w:iCs/>
          <w:sz w:val="28"/>
          <w:szCs w:val="28"/>
        </w:rPr>
        <w:t>3.3</w:t>
      </w:r>
      <w:r w:rsidR="00D275E1" w:rsidRPr="00474ED1">
        <w:rPr>
          <w:iCs/>
          <w:sz w:val="28"/>
          <w:szCs w:val="28"/>
        </w:rPr>
        <w:t> </w:t>
      </w:r>
      <w:r w:rsidR="005528DD" w:rsidRPr="00474ED1">
        <w:rPr>
          <w:iCs/>
          <w:sz w:val="28"/>
          <w:szCs w:val="28"/>
        </w:rPr>
        <w:t>ОКР</w:t>
      </w:r>
      <w:r w:rsidRPr="00474ED1">
        <w:rPr>
          <w:iCs/>
          <w:sz w:val="28"/>
          <w:szCs w:val="28"/>
        </w:rPr>
        <w:t xml:space="preserve"> </w:t>
      </w:r>
      <w:r w:rsidR="00F82197" w:rsidRPr="00474ED1">
        <w:rPr>
          <w:iCs/>
          <w:sz w:val="28"/>
          <w:szCs w:val="28"/>
        </w:rPr>
        <w:t xml:space="preserve">при помощи </w:t>
      </w:r>
      <w:r w:rsidR="00474ED1" w:rsidRPr="00474ED1">
        <w:rPr>
          <w:iCs/>
          <w:sz w:val="28"/>
          <w:szCs w:val="28"/>
        </w:rPr>
        <w:t>стандартной</w:t>
      </w:r>
      <w:r w:rsidR="00F82197" w:rsidRPr="00474ED1">
        <w:rPr>
          <w:iCs/>
          <w:sz w:val="28"/>
          <w:szCs w:val="28"/>
        </w:rPr>
        <w:t xml:space="preserve"> технологии, разработанной в ОКР «Луч-1.3», </w:t>
      </w:r>
      <w:r w:rsidRPr="00474ED1">
        <w:rPr>
          <w:iCs/>
          <w:sz w:val="28"/>
          <w:szCs w:val="28"/>
        </w:rPr>
        <w:t>разработан</w:t>
      </w:r>
      <w:r w:rsidR="005528DD" w:rsidRPr="00474ED1">
        <w:rPr>
          <w:iCs/>
          <w:sz w:val="28"/>
          <w:szCs w:val="28"/>
        </w:rPr>
        <w:t xml:space="preserve">ы и изготовлены конструктивно и технологически подобные малошумящие </w:t>
      </w:r>
      <w:r w:rsidR="00F82197" w:rsidRPr="00474ED1">
        <w:rPr>
          <w:iCs/>
          <w:sz w:val="28"/>
          <w:szCs w:val="28"/>
        </w:rPr>
        <w:t xml:space="preserve">(МШУ) </w:t>
      </w:r>
      <w:r w:rsidR="005528DD" w:rsidRPr="00474ED1">
        <w:rPr>
          <w:iCs/>
          <w:sz w:val="28"/>
          <w:szCs w:val="28"/>
        </w:rPr>
        <w:t xml:space="preserve">и линейные </w:t>
      </w:r>
      <w:r w:rsidR="00F82197" w:rsidRPr="00474ED1">
        <w:rPr>
          <w:iCs/>
          <w:sz w:val="28"/>
          <w:szCs w:val="28"/>
        </w:rPr>
        <w:t xml:space="preserve">(ЛУ) </w:t>
      </w:r>
      <w:r w:rsidR="005528DD" w:rsidRPr="00474ED1">
        <w:rPr>
          <w:iCs/>
          <w:sz w:val="28"/>
          <w:szCs w:val="28"/>
        </w:rPr>
        <w:t>усилители частотного диапазона от 4 до 18 ГГц.</w:t>
      </w:r>
      <w:r w:rsidR="00F82197" w:rsidRPr="00474ED1">
        <w:rPr>
          <w:iCs/>
          <w:sz w:val="28"/>
          <w:szCs w:val="28"/>
        </w:rPr>
        <w:t xml:space="preserve"> Разработанные МШУ и ЛУ не уступают по характеристикам аналогичным МШУ и ЛУ, в частности, </w:t>
      </w:r>
      <w:r w:rsidR="00087AF6" w:rsidRPr="00474ED1">
        <w:rPr>
          <w:iCs/>
          <w:sz w:val="28"/>
          <w:szCs w:val="28"/>
        </w:rPr>
        <w:t>МШУ М421301В-1 (Планета-</w:t>
      </w:r>
      <w:proofErr w:type="spellStart"/>
      <w:r w:rsidR="00087AF6" w:rsidRPr="00474ED1">
        <w:rPr>
          <w:iCs/>
          <w:sz w:val="28"/>
          <w:szCs w:val="28"/>
        </w:rPr>
        <w:t>Аргалл</w:t>
      </w:r>
      <w:proofErr w:type="spellEnd"/>
      <w:r w:rsidR="00087AF6" w:rsidRPr="00474ED1">
        <w:rPr>
          <w:iCs/>
          <w:sz w:val="28"/>
          <w:szCs w:val="28"/>
        </w:rPr>
        <w:t>, Великий Новгород), МР531(</w:t>
      </w:r>
      <w:proofErr w:type="spellStart"/>
      <w:r w:rsidR="00087AF6" w:rsidRPr="00474ED1">
        <w:rPr>
          <w:iCs/>
          <w:sz w:val="28"/>
          <w:szCs w:val="28"/>
        </w:rPr>
        <w:t>Микран</w:t>
      </w:r>
      <w:proofErr w:type="spellEnd"/>
      <w:r w:rsidR="00087AF6" w:rsidRPr="00474ED1">
        <w:rPr>
          <w:iCs/>
          <w:sz w:val="28"/>
          <w:szCs w:val="28"/>
        </w:rPr>
        <w:t>, Томск), М421288-11 (Исток, Фрязино), HMC392 и HMC564 (</w:t>
      </w:r>
      <w:proofErr w:type="spellStart"/>
      <w:r w:rsidR="00087AF6" w:rsidRPr="00474ED1">
        <w:rPr>
          <w:iCs/>
          <w:sz w:val="28"/>
          <w:szCs w:val="28"/>
        </w:rPr>
        <w:t>Analog</w:t>
      </w:r>
      <w:proofErr w:type="spellEnd"/>
      <w:r w:rsidR="00087AF6" w:rsidRPr="00474ED1">
        <w:rPr>
          <w:iCs/>
          <w:sz w:val="28"/>
          <w:szCs w:val="28"/>
        </w:rPr>
        <w:t xml:space="preserve"> </w:t>
      </w:r>
      <w:proofErr w:type="spellStart"/>
      <w:r w:rsidR="00087AF6" w:rsidRPr="00474ED1">
        <w:rPr>
          <w:iCs/>
          <w:sz w:val="28"/>
          <w:szCs w:val="28"/>
        </w:rPr>
        <w:t>Device</w:t>
      </w:r>
      <w:proofErr w:type="spellEnd"/>
      <w:r w:rsidR="00087AF6" w:rsidRPr="00474ED1">
        <w:rPr>
          <w:iCs/>
          <w:sz w:val="28"/>
          <w:szCs w:val="28"/>
        </w:rPr>
        <w:t xml:space="preserve">, США), CHA2090 (UMS, Франция) и ЛУ </w:t>
      </w:r>
      <w:r w:rsidR="00474ED1" w:rsidRPr="00474ED1">
        <w:rPr>
          <w:iCs/>
          <w:sz w:val="28"/>
          <w:szCs w:val="28"/>
        </w:rPr>
        <w:t>М421301Г-1</w:t>
      </w:r>
      <w:r w:rsidR="00474ED1">
        <w:rPr>
          <w:iCs/>
          <w:sz w:val="28"/>
          <w:szCs w:val="28"/>
        </w:rPr>
        <w:t xml:space="preserve"> </w:t>
      </w:r>
      <w:r w:rsidR="00474ED1" w:rsidRPr="00474ED1">
        <w:rPr>
          <w:iCs/>
          <w:sz w:val="28"/>
          <w:szCs w:val="28"/>
        </w:rPr>
        <w:t>(Планета-</w:t>
      </w:r>
      <w:proofErr w:type="spellStart"/>
      <w:r w:rsidR="00474ED1" w:rsidRPr="00474ED1">
        <w:rPr>
          <w:iCs/>
          <w:sz w:val="28"/>
          <w:szCs w:val="28"/>
        </w:rPr>
        <w:t>Аргалл</w:t>
      </w:r>
      <w:proofErr w:type="spellEnd"/>
      <w:r w:rsidR="00474ED1" w:rsidRPr="00474ED1">
        <w:rPr>
          <w:iCs/>
          <w:sz w:val="28"/>
          <w:szCs w:val="28"/>
        </w:rPr>
        <w:t>, Великий Новгород)</w:t>
      </w:r>
      <w:r w:rsidR="00474ED1">
        <w:rPr>
          <w:iCs/>
          <w:sz w:val="28"/>
          <w:szCs w:val="28"/>
        </w:rPr>
        <w:t xml:space="preserve">, </w:t>
      </w:r>
      <w:r w:rsidR="00474ED1" w:rsidRPr="00474ED1">
        <w:rPr>
          <w:iCs/>
          <w:sz w:val="28"/>
          <w:szCs w:val="28"/>
        </w:rPr>
        <w:t>М421228-4-2</w:t>
      </w:r>
      <w:r w:rsidR="00474ED1">
        <w:rPr>
          <w:iCs/>
          <w:sz w:val="28"/>
          <w:szCs w:val="28"/>
        </w:rPr>
        <w:t xml:space="preserve"> и </w:t>
      </w:r>
      <w:r w:rsidR="00474ED1" w:rsidRPr="00474ED1">
        <w:rPr>
          <w:iCs/>
          <w:sz w:val="28"/>
          <w:szCs w:val="28"/>
        </w:rPr>
        <w:t>М421228-7-2</w:t>
      </w:r>
      <w:r w:rsidR="00474ED1">
        <w:rPr>
          <w:iCs/>
          <w:sz w:val="28"/>
          <w:szCs w:val="28"/>
        </w:rPr>
        <w:t xml:space="preserve"> </w:t>
      </w:r>
      <w:r w:rsidR="00474ED1" w:rsidRPr="00474ED1">
        <w:rPr>
          <w:iCs/>
          <w:sz w:val="28"/>
          <w:szCs w:val="28"/>
        </w:rPr>
        <w:t>(Исток, Фрязино)</w:t>
      </w:r>
      <w:r w:rsidR="00474ED1">
        <w:rPr>
          <w:iCs/>
          <w:sz w:val="28"/>
          <w:szCs w:val="28"/>
        </w:rPr>
        <w:t xml:space="preserve">, </w:t>
      </w:r>
      <w:r w:rsidR="00474ED1" w:rsidRPr="00474ED1">
        <w:rPr>
          <w:iCs/>
          <w:sz w:val="28"/>
          <w:szCs w:val="28"/>
        </w:rPr>
        <w:t xml:space="preserve">BW552 </w:t>
      </w:r>
      <w:r w:rsidR="00474ED1">
        <w:rPr>
          <w:iCs/>
          <w:sz w:val="28"/>
          <w:szCs w:val="28"/>
        </w:rPr>
        <w:t xml:space="preserve">и </w:t>
      </w:r>
      <w:r w:rsidR="00474ED1" w:rsidRPr="00474ED1">
        <w:rPr>
          <w:iCs/>
          <w:sz w:val="28"/>
          <w:szCs w:val="28"/>
        </w:rPr>
        <w:t>BW294</w:t>
      </w:r>
      <w:r w:rsidR="00474ED1">
        <w:rPr>
          <w:iCs/>
          <w:sz w:val="28"/>
          <w:szCs w:val="28"/>
        </w:rPr>
        <w:t xml:space="preserve"> (</w:t>
      </w:r>
      <w:proofErr w:type="spellStart"/>
      <w:r w:rsidR="00474ED1" w:rsidRPr="00474ED1">
        <w:rPr>
          <w:iCs/>
          <w:sz w:val="28"/>
          <w:szCs w:val="28"/>
        </w:rPr>
        <w:t>Metda</w:t>
      </w:r>
      <w:proofErr w:type="spellEnd"/>
      <w:r w:rsidR="00474ED1" w:rsidRPr="00474ED1">
        <w:rPr>
          <w:iCs/>
          <w:sz w:val="28"/>
          <w:szCs w:val="28"/>
        </w:rPr>
        <w:t>, Китай</w:t>
      </w:r>
      <w:r w:rsidR="00474ED1">
        <w:rPr>
          <w:iCs/>
          <w:sz w:val="28"/>
          <w:szCs w:val="28"/>
        </w:rPr>
        <w:t>)</w:t>
      </w:r>
      <w:r w:rsidR="00474ED1" w:rsidRPr="00474ED1">
        <w:rPr>
          <w:iCs/>
          <w:sz w:val="28"/>
          <w:szCs w:val="28"/>
        </w:rPr>
        <w:t>, 2013HMC441</w:t>
      </w:r>
      <w:r w:rsidR="00474ED1">
        <w:rPr>
          <w:iCs/>
          <w:sz w:val="28"/>
          <w:szCs w:val="28"/>
        </w:rPr>
        <w:t xml:space="preserve"> (</w:t>
      </w:r>
      <w:proofErr w:type="spellStart"/>
      <w:r w:rsidR="00474ED1">
        <w:rPr>
          <w:iCs/>
          <w:sz w:val="28"/>
          <w:szCs w:val="28"/>
        </w:rPr>
        <w:t>Analog</w:t>
      </w:r>
      <w:proofErr w:type="spellEnd"/>
      <w:r w:rsidR="00474ED1">
        <w:rPr>
          <w:iCs/>
          <w:sz w:val="28"/>
          <w:szCs w:val="28"/>
        </w:rPr>
        <w:t xml:space="preserve"> </w:t>
      </w:r>
      <w:proofErr w:type="spellStart"/>
      <w:r w:rsidR="00474ED1">
        <w:rPr>
          <w:iCs/>
          <w:sz w:val="28"/>
          <w:szCs w:val="28"/>
        </w:rPr>
        <w:t>Device</w:t>
      </w:r>
      <w:proofErr w:type="spellEnd"/>
      <w:r w:rsidR="00474ED1">
        <w:rPr>
          <w:iCs/>
          <w:sz w:val="28"/>
          <w:szCs w:val="28"/>
        </w:rPr>
        <w:t xml:space="preserve">, США). </w:t>
      </w:r>
      <w:r w:rsidR="00F82197">
        <w:rPr>
          <w:sz w:val="28"/>
          <w:szCs w:val="28"/>
        </w:rPr>
        <w:t xml:space="preserve">Основным преимуществом </w:t>
      </w:r>
      <w:r w:rsidR="00474ED1">
        <w:rPr>
          <w:sz w:val="28"/>
          <w:szCs w:val="28"/>
        </w:rPr>
        <w:t>и</w:t>
      </w:r>
      <w:r w:rsidR="00FB7B1B">
        <w:rPr>
          <w:sz w:val="28"/>
          <w:szCs w:val="28"/>
        </w:rPr>
        <w:t> </w:t>
      </w:r>
      <w:r w:rsidR="00474ED1">
        <w:rPr>
          <w:sz w:val="28"/>
          <w:szCs w:val="28"/>
        </w:rPr>
        <w:t xml:space="preserve">качественно новым результатом </w:t>
      </w:r>
      <w:r w:rsidR="00F82197">
        <w:rPr>
          <w:sz w:val="28"/>
          <w:szCs w:val="28"/>
        </w:rPr>
        <w:t>явля</w:t>
      </w:r>
      <w:r w:rsidR="00474ED1">
        <w:rPr>
          <w:sz w:val="28"/>
          <w:szCs w:val="28"/>
        </w:rPr>
        <w:t>ю</w:t>
      </w:r>
      <w:r w:rsidR="00F82197">
        <w:rPr>
          <w:sz w:val="28"/>
          <w:szCs w:val="28"/>
        </w:rPr>
        <w:t xml:space="preserve">тся низкие временные затраты на разработку </w:t>
      </w:r>
      <w:r w:rsidR="00CF6303">
        <w:rPr>
          <w:sz w:val="28"/>
          <w:szCs w:val="28"/>
        </w:rPr>
        <w:t>МШУ</w:t>
      </w:r>
      <w:r w:rsidR="00474ED1">
        <w:rPr>
          <w:sz w:val="28"/>
          <w:szCs w:val="28"/>
        </w:rPr>
        <w:t xml:space="preserve"> и ЛУ </w:t>
      </w:r>
      <w:r w:rsidR="00F82197">
        <w:rPr>
          <w:sz w:val="28"/>
          <w:szCs w:val="28"/>
        </w:rPr>
        <w:t xml:space="preserve">за счёт использования стандартной технологии </w:t>
      </w:r>
      <w:r w:rsidR="00F82197" w:rsidRPr="00E45A48">
        <w:rPr>
          <w:sz w:val="28"/>
          <w:szCs w:val="28"/>
        </w:rPr>
        <w:t xml:space="preserve">изготовления </w:t>
      </w:r>
      <w:r w:rsidR="00F82197" w:rsidRPr="00E45A48">
        <w:rPr>
          <w:sz w:val="28"/>
          <w:szCs w:val="28"/>
        </w:rPr>
        <w:lastRenderedPageBreak/>
        <w:t>малошумящих и линейных усилителей</w:t>
      </w:r>
      <w:r w:rsidR="00F82197">
        <w:rPr>
          <w:sz w:val="28"/>
          <w:szCs w:val="28"/>
        </w:rPr>
        <w:t>, проведенной в рамках</w:t>
      </w:r>
      <w:r w:rsidR="00F82197" w:rsidRPr="0015516D">
        <w:rPr>
          <w:sz w:val="28"/>
          <w:szCs w:val="28"/>
        </w:rPr>
        <w:t xml:space="preserve"> ОКР</w:t>
      </w:r>
      <w:r w:rsidR="00F82197">
        <w:rPr>
          <w:sz w:val="28"/>
          <w:szCs w:val="28"/>
        </w:rPr>
        <w:t xml:space="preserve"> </w:t>
      </w:r>
      <w:r w:rsidR="00F82197" w:rsidRPr="0015516D">
        <w:rPr>
          <w:sz w:val="28"/>
          <w:szCs w:val="28"/>
        </w:rPr>
        <w:t>«Луч-</w:t>
      </w:r>
      <w:r w:rsidR="00F82197">
        <w:rPr>
          <w:sz w:val="28"/>
          <w:szCs w:val="28"/>
        </w:rPr>
        <w:t>1</w:t>
      </w:r>
      <w:r w:rsidR="00F82197" w:rsidRPr="0015516D">
        <w:rPr>
          <w:sz w:val="28"/>
          <w:szCs w:val="28"/>
        </w:rPr>
        <w:t>.3</w:t>
      </w:r>
      <w:r w:rsidR="00F82197" w:rsidRPr="00474ED1">
        <w:rPr>
          <w:sz w:val="28"/>
          <w:szCs w:val="28"/>
        </w:rPr>
        <w:t>».</w:t>
      </w:r>
      <w:r w:rsidR="00474ED1" w:rsidRPr="00474ED1">
        <w:rPr>
          <w:sz w:val="28"/>
          <w:szCs w:val="28"/>
        </w:rPr>
        <w:t xml:space="preserve"> </w:t>
      </w:r>
      <w:r w:rsidR="00CF6303">
        <w:rPr>
          <w:sz w:val="28"/>
          <w:szCs w:val="28"/>
        </w:rPr>
        <w:t xml:space="preserve">Изготовление и успешные испытания изделий в рамках ОКР «Луч-3.3» стали завершающим этапом верификации технологии, разработанной в ОКР «Луч-1.3». </w:t>
      </w:r>
      <w:r w:rsidR="00474ED1" w:rsidRPr="00474ED1">
        <w:rPr>
          <w:sz w:val="28"/>
          <w:szCs w:val="28"/>
        </w:rPr>
        <w:t xml:space="preserve">При необходимости </w:t>
      </w:r>
      <w:r w:rsidR="00474ED1">
        <w:rPr>
          <w:sz w:val="28"/>
          <w:szCs w:val="28"/>
        </w:rPr>
        <w:t>постановки указанных изделий на производство, независимо от</w:t>
      </w:r>
      <w:r w:rsidR="00FB7B1B">
        <w:rPr>
          <w:sz w:val="28"/>
          <w:szCs w:val="28"/>
        </w:rPr>
        <w:t> </w:t>
      </w:r>
      <w:r w:rsidR="00474ED1">
        <w:rPr>
          <w:sz w:val="28"/>
          <w:szCs w:val="28"/>
        </w:rPr>
        <w:t>требуемой серийности, не потребуется дополнительных затрат за исключением изготовления технологической оснастки. Конструктивно -технологически подобные МШУ и ЛУ также могут быть спроектированы и изготовлены в те же сроки, причем оформления дополнительных лицензий на использование РИД не потребуется (права на конструкторскую документацию принадлежат заказчикам изделий).</w:t>
      </w:r>
    </w:p>
    <w:p w:rsidR="005528DD" w:rsidRPr="005528DD" w:rsidRDefault="00354ABA"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4</w:t>
      </w:r>
      <w:r>
        <w:rPr>
          <w:rFonts w:ascii="Times New Roman" w:hAnsi="Times New Roman" w:cs="Times New Roman"/>
          <w:sz w:val="28"/>
          <w:szCs w:val="28"/>
        </w:rPr>
        <w:t>.1</w:t>
      </w:r>
      <w:r w:rsidR="00D275E1">
        <w:rPr>
          <w:rFonts w:ascii="Times New Roman" w:hAnsi="Times New Roman" w:cs="Times New Roman"/>
          <w:sz w:val="28"/>
          <w:szCs w:val="28"/>
        </w:rPr>
        <w:t> </w:t>
      </w:r>
      <w:r w:rsidR="005528DD">
        <w:rPr>
          <w:rFonts w:ascii="Times New Roman" w:hAnsi="Times New Roman" w:cs="Times New Roman"/>
          <w:sz w:val="28"/>
          <w:szCs w:val="28"/>
        </w:rPr>
        <w:t>ОКР</w:t>
      </w:r>
      <w:r>
        <w:rPr>
          <w:rFonts w:ascii="Times New Roman" w:hAnsi="Times New Roman" w:cs="Times New Roman"/>
          <w:sz w:val="28"/>
          <w:szCs w:val="28"/>
        </w:rPr>
        <w:t xml:space="preserve"> разработан</w:t>
      </w:r>
      <w:r w:rsidR="005528DD">
        <w:rPr>
          <w:rFonts w:ascii="Times New Roman" w:hAnsi="Times New Roman" w:cs="Times New Roman"/>
          <w:sz w:val="28"/>
          <w:szCs w:val="28"/>
        </w:rPr>
        <w:t xml:space="preserve">о </w:t>
      </w:r>
      <w:r w:rsidR="005528DD" w:rsidRPr="005528DD">
        <w:rPr>
          <w:rFonts w:ascii="Times New Roman" w:hAnsi="Times New Roman" w:cs="Times New Roman"/>
          <w:sz w:val="28"/>
          <w:szCs w:val="28"/>
        </w:rPr>
        <w:t>и изготовлено оборудование стандартной технологии изготовления пьезоэлектрических приборов стабилизации и селекции частоты (фильтров и дуплексов) диапазона 6 – 12 ГГц:</w:t>
      </w:r>
    </w:p>
    <w:p w:rsidR="005528DD" w:rsidRPr="005528DD" w:rsidRDefault="005528DD" w:rsidP="00C51127">
      <w:pPr>
        <w:spacing w:after="0" w:line="360" w:lineRule="auto"/>
        <w:ind w:firstLine="567"/>
        <w:jc w:val="both"/>
        <w:rPr>
          <w:rFonts w:ascii="Times New Roman" w:hAnsi="Times New Roman" w:cs="Times New Roman"/>
          <w:sz w:val="28"/>
          <w:szCs w:val="28"/>
        </w:rPr>
      </w:pPr>
      <w:r w:rsidRPr="005528DD">
        <w:rPr>
          <w:rFonts w:ascii="Times New Roman" w:hAnsi="Times New Roman" w:cs="Times New Roman"/>
          <w:sz w:val="28"/>
          <w:szCs w:val="28"/>
        </w:rPr>
        <w:t xml:space="preserve">- специализированная установка молекулярно-пучковой эпитаксии для выращивания эпитаксиальных слоев </w:t>
      </w:r>
      <w:proofErr w:type="spellStart"/>
      <w:r w:rsidRPr="005528DD">
        <w:rPr>
          <w:rFonts w:ascii="Times New Roman" w:hAnsi="Times New Roman" w:cs="Times New Roman"/>
          <w:sz w:val="28"/>
          <w:szCs w:val="28"/>
          <w:lang w:val="en-US"/>
        </w:rPr>
        <w:t>AlN</w:t>
      </w:r>
      <w:proofErr w:type="spellEnd"/>
      <w:r w:rsidRPr="005528DD">
        <w:rPr>
          <w:rFonts w:ascii="Times New Roman" w:hAnsi="Times New Roman" w:cs="Times New Roman"/>
          <w:sz w:val="28"/>
          <w:szCs w:val="28"/>
        </w:rPr>
        <w:t>;</w:t>
      </w:r>
    </w:p>
    <w:p w:rsidR="00354ABA" w:rsidRDefault="005528DD" w:rsidP="00C51127">
      <w:pPr>
        <w:spacing w:after="0" w:line="360" w:lineRule="auto"/>
        <w:ind w:firstLine="567"/>
        <w:jc w:val="both"/>
        <w:rPr>
          <w:rFonts w:ascii="Times New Roman" w:hAnsi="Times New Roman" w:cs="Times New Roman"/>
          <w:sz w:val="28"/>
          <w:szCs w:val="28"/>
        </w:rPr>
      </w:pPr>
      <w:r w:rsidRPr="005528DD">
        <w:rPr>
          <w:rFonts w:ascii="Times New Roman" w:hAnsi="Times New Roman" w:cs="Times New Roman"/>
          <w:sz w:val="28"/>
          <w:szCs w:val="28"/>
        </w:rPr>
        <w:t xml:space="preserve">- кластерная система осаждения </w:t>
      </w:r>
      <w:proofErr w:type="spellStart"/>
      <w:r w:rsidRPr="005528DD">
        <w:rPr>
          <w:rFonts w:ascii="Times New Roman" w:hAnsi="Times New Roman" w:cs="Times New Roman"/>
          <w:sz w:val="28"/>
          <w:szCs w:val="28"/>
        </w:rPr>
        <w:t>наноструктурированных</w:t>
      </w:r>
      <w:proofErr w:type="spellEnd"/>
      <w:r w:rsidRPr="005528DD">
        <w:rPr>
          <w:rFonts w:ascii="Times New Roman" w:hAnsi="Times New Roman" w:cs="Times New Roman"/>
          <w:sz w:val="28"/>
          <w:szCs w:val="28"/>
        </w:rPr>
        <w:t xml:space="preserve"> слоев металлов и</w:t>
      </w:r>
      <w:r w:rsidR="00FB7B1B">
        <w:rPr>
          <w:rFonts w:ascii="Times New Roman" w:hAnsi="Times New Roman" w:cs="Times New Roman"/>
          <w:sz w:val="28"/>
          <w:szCs w:val="28"/>
        </w:rPr>
        <w:t> </w:t>
      </w:r>
      <w:r w:rsidRPr="005528DD">
        <w:rPr>
          <w:rFonts w:ascii="Times New Roman" w:hAnsi="Times New Roman" w:cs="Times New Roman"/>
          <w:sz w:val="28"/>
          <w:szCs w:val="28"/>
        </w:rPr>
        <w:t xml:space="preserve">диэлектриков для формирования электродов и акустических </w:t>
      </w:r>
      <w:proofErr w:type="spellStart"/>
      <w:r w:rsidRPr="005528DD">
        <w:rPr>
          <w:rFonts w:ascii="Times New Roman" w:hAnsi="Times New Roman" w:cs="Times New Roman"/>
          <w:sz w:val="28"/>
          <w:szCs w:val="28"/>
        </w:rPr>
        <w:t>Брэгговских</w:t>
      </w:r>
      <w:proofErr w:type="spellEnd"/>
      <w:r w:rsidRPr="005528DD">
        <w:rPr>
          <w:rFonts w:ascii="Times New Roman" w:hAnsi="Times New Roman" w:cs="Times New Roman"/>
          <w:sz w:val="28"/>
          <w:szCs w:val="28"/>
        </w:rPr>
        <w:t xml:space="preserve"> отражающих зеркал</w:t>
      </w:r>
      <w:r>
        <w:rPr>
          <w:rFonts w:ascii="Times New Roman" w:hAnsi="Times New Roman" w:cs="Times New Roman"/>
          <w:sz w:val="28"/>
          <w:szCs w:val="28"/>
        </w:rPr>
        <w:t>.</w:t>
      </w:r>
    </w:p>
    <w:p w:rsidR="005528DD" w:rsidRDefault="004E432F" w:rsidP="00C51127">
      <w:pPr>
        <w:spacing w:after="0" w:line="360" w:lineRule="auto"/>
        <w:ind w:firstLine="567"/>
        <w:jc w:val="both"/>
        <w:rPr>
          <w:rFonts w:ascii="Times New Roman" w:hAnsi="Times New Roman" w:cs="Times New Roman"/>
          <w:sz w:val="28"/>
          <w:szCs w:val="28"/>
        </w:rPr>
      </w:pPr>
      <w:r w:rsidRPr="004E432F">
        <w:rPr>
          <w:rFonts w:ascii="Times New Roman" w:hAnsi="Times New Roman" w:cs="Times New Roman"/>
          <w:sz w:val="28"/>
          <w:szCs w:val="28"/>
        </w:rPr>
        <w:t xml:space="preserve">Оценка технического уровня </w:t>
      </w:r>
      <w:r w:rsidRPr="005528DD">
        <w:rPr>
          <w:rFonts w:ascii="Times New Roman" w:hAnsi="Times New Roman" w:cs="Times New Roman"/>
          <w:sz w:val="28"/>
          <w:szCs w:val="28"/>
        </w:rPr>
        <w:t>установк</w:t>
      </w:r>
      <w:r w:rsidRPr="004E432F">
        <w:rPr>
          <w:rFonts w:ascii="Times New Roman" w:hAnsi="Times New Roman" w:cs="Times New Roman"/>
          <w:sz w:val="28"/>
          <w:szCs w:val="28"/>
        </w:rPr>
        <w:t>и</w:t>
      </w:r>
      <w:r w:rsidRPr="005528DD">
        <w:rPr>
          <w:rFonts w:ascii="Times New Roman" w:hAnsi="Times New Roman" w:cs="Times New Roman"/>
          <w:sz w:val="28"/>
          <w:szCs w:val="28"/>
        </w:rPr>
        <w:t xml:space="preserve"> молекулярно-пучковой эпитаксии </w:t>
      </w:r>
      <w:r w:rsidRPr="004E432F">
        <w:rPr>
          <w:rFonts w:ascii="Times New Roman" w:hAnsi="Times New Roman" w:cs="Times New Roman"/>
          <w:sz w:val="28"/>
          <w:szCs w:val="28"/>
        </w:rPr>
        <w:t xml:space="preserve">произведена на основе сравнения его показателей с показателями базовых объектов-аналогов: модель COMPACT 21 </w:t>
      </w:r>
      <w:r>
        <w:rPr>
          <w:rFonts w:ascii="Times New Roman" w:hAnsi="Times New Roman" w:cs="Times New Roman"/>
          <w:sz w:val="28"/>
          <w:szCs w:val="28"/>
        </w:rPr>
        <w:t>(</w:t>
      </w:r>
      <w:proofErr w:type="spellStart"/>
      <w:r w:rsidRPr="004E432F">
        <w:rPr>
          <w:rFonts w:ascii="Times New Roman" w:hAnsi="Times New Roman" w:cs="Times New Roman"/>
          <w:sz w:val="28"/>
          <w:szCs w:val="28"/>
        </w:rPr>
        <w:t>Riber</w:t>
      </w:r>
      <w:proofErr w:type="spellEnd"/>
      <w:r>
        <w:rPr>
          <w:rFonts w:ascii="Times New Roman" w:hAnsi="Times New Roman" w:cs="Times New Roman"/>
          <w:sz w:val="28"/>
          <w:szCs w:val="28"/>
        </w:rPr>
        <w:t xml:space="preserve">, Франция) и моделей </w:t>
      </w:r>
      <w:proofErr w:type="spellStart"/>
      <w:r>
        <w:rPr>
          <w:rFonts w:ascii="Times New Roman" w:hAnsi="Times New Roman" w:cs="Times New Roman"/>
          <w:sz w:val="28"/>
          <w:szCs w:val="28"/>
        </w:rPr>
        <w:t>GENxplor</w:t>
      </w:r>
      <w:proofErr w:type="spellEnd"/>
      <w:r>
        <w:rPr>
          <w:rFonts w:ascii="Times New Roman" w:hAnsi="Times New Roman" w:cs="Times New Roman"/>
          <w:sz w:val="28"/>
          <w:szCs w:val="28"/>
        </w:rPr>
        <w:t xml:space="preserve"> и GEN20</w:t>
      </w:r>
      <w:r w:rsidRPr="004E432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4E432F">
        <w:rPr>
          <w:rFonts w:ascii="Times New Roman" w:hAnsi="Times New Roman" w:cs="Times New Roman"/>
          <w:sz w:val="28"/>
          <w:szCs w:val="28"/>
        </w:rPr>
        <w:t>Veeco</w:t>
      </w:r>
      <w:proofErr w:type="spellEnd"/>
      <w:r w:rsidRPr="004E432F">
        <w:rPr>
          <w:rFonts w:ascii="Times New Roman" w:hAnsi="Times New Roman" w:cs="Times New Roman"/>
          <w:sz w:val="28"/>
          <w:szCs w:val="28"/>
        </w:rPr>
        <w:t>, США</w:t>
      </w:r>
      <w:r>
        <w:rPr>
          <w:rFonts w:ascii="Times New Roman" w:hAnsi="Times New Roman" w:cs="Times New Roman"/>
          <w:sz w:val="28"/>
          <w:szCs w:val="28"/>
        </w:rPr>
        <w:t>)</w:t>
      </w:r>
      <w:r w:rsidRPr="004E432F">
        <w:rPr>
          <w:rFonts w:ascii="Times New Roman" w:hAnsi="Times New Roman" w:cs="Times New Roman"/>
          <w:sz w:val="28"/>
          <w:szCs w:val="28"/>
        </w:rPr>
        <w:t>.</w:t>
      </w:r>
      <w:r>
        <w:rPr>
          <w:rFonts w:ascii="Times New Roman" w:hAnsi="Times New Roman" w:cs="Times New Roman"/>
          <w:sz w:val="28"/>
          <w:szCs w:val="28"/>
        </w:rPr>
        <w:t xml:space="preserve"> У</w:t>
      </w:r>
      <w:r w:rsidRPr="004E432F">
        <w:rPr>
          <w:rFonts w:ascii="Times New Roman" w:hAnsi="Times New Roman" w:cs="Times New Roman"/>
          <w:sz w:val="28"/>
          <w:szCs w:val="28"/>
        </w:rPr>
        <w:t xml:space="preserve">становлено, что </w:t>
      </w:r>
      <w:r>
        <w:rPr>
          <w:rFonts w:ascii="Times New Roman" w:hAnsi="Times New Roman" w:cs="Times New Roman"/>
          <w:sz w:val="28"/>
          <w:szCs w:val="28"/>
        </w:rPr>
        <w:t xml:space="preserve">разработанная в ОКР установка </w:t>
      </w:r>
      <w:r w:rsidRPr="004E432F">
        <w:rPr>
          <w:rFonts w:ascii="Times New Roman" w:hAnsi="Times New Roman" w:cs="Times New Roman"/>
          <w:sz w:val="28"/>
          <w:szCs w:val="28"/>
        </w:rPr>
        <w:t xml:space="preserve">соответствует уровню ведущих мировых производителей, а по таким важным показателям, как маршевая откачка ростовой камеры и наличие, кроме </w:t>
      </w:r>
      <w:proofErr w:type="spellStart"/>
      <w:r w:rsidRPr="004E432F">
        <w:rPr>
          <w:rFonts w:ascii="Times New Roman" w:hAnsi="Times New Roman" w:cs="Times New Roman"/>
          <w:sz w:val="28"/>
          <w:szCs w:val="28"/>
        </w:rPr>
        <w:t>криопанели</w:t>
      </w:r>
      <w:proofErr w:type="spellEnd"/>
      <w:r w:rsidRPr="004E432F">
        <w:rPr>
          <w:rFonts w:ascii="Times New Roman" w:hAnsi="Times New Roman" w:cs="Times New Roman"/>
          <w:sz w:val="28"/>
          <w:szCs w:val="28"/>
        </w:rPr>
        <w:t xml:space="preserve"> вокруг области эпитаксии и источников, дополнительной </w:t>
      </w:r>
      <w:proofErr w:type="spellStart"/>
      <w:r w:rsidRPr="004E432F">
        <w:rPr>
          <w:rFonts w:ascii="Times New Roman" w:hAnsi="Times New Roman" w:cs="Times New Roman"/>
          <w:sz w:val="28"/>
          <w:szCs w:val="28"/>
        </w:rPr>
        <w:t>криопанели</w:t>
      </w:r>
      <w:proofErr w:type="spellEnd"/>
      <w:r w:rsidRPr="004E432F">
        <w:rPr>
          <w:rFonts w:ascii="Times New Roman" w:hAnsi="Times New Roman" w:cs="Times New Roman"/>
          <w:sz w:val="28"/>
          <w:szCs w:val="28"/>
        </w:rPr>
        <w:t xml:space="preserve"> вокруг ростового манипулятора, превосходит объекты-аналоги. Отдельно следует отметить заметное превышение максимальной температуры подложки не менее 1150°С, которое обеспечивает разрабатываемая установка, что является принципиальным с точки зрения обеспечения широкого технологического диапазона возможностей по выращиванию слоев </w:t>
      </w:r>
      <w:proofErr w:type="spellStart"/>
      <w:r w:rsidRPr="004E432F">
        <w:rPr>
          <w:rFonts w:ascii="Times New Roman" w:hAnsi="Times New Roman" w:cs="Times New Roman"/>
          <w:sz w:val="28"/>
          <w:szCs w:val="28"/>
        </w:rPr>
        <w:t>AlN</w:t>
      </w:r>
      <w:proofErr w:type="spellEnd"/>
      <w:r w:rsidRPr="004E432F">
        <w:rPr>
          <w:rFonts w:ascii="Times New Roman" w:hAnsi="Times New Roman" w:cs="Times New Roman"/>
          <w:sz w:val="28"/>
          <w:szCs w:val="28"/>
        </w:rPr>
        <w:t xml:space="preserve"> с заданными свойствами.</w:t>
      </w:r>
    </w:p>
    <w:p w:rsidR="008B6D36" w:rsidRDefault="004E432F" w:rsidP="00C51127">
      <w:pPr>
        <w:spacing w:after="0" w:line="360" w:lineRule="auto"/>
        <w:ind w:firstLine="567"/>
        <w:jc w:val="both"/>
        <w:rPr>
          <w:rFonts w:ascii="Times New Roman" w:hAnsi="Times New Roman" w:cs="Times New Roman"/>
          <w:sz w:val="28"/>
          <w:szCs w:val="28"/>
        </w:rPr>
      </w:pPr>
      <w:r w:rsidRPr="008B6D36">
        <w:rPr>
          <w:rFonts w:ascii="Times New Roman" w:hAnsi="Times New Roman" w:cs="Times New Roman"/>
          <w:sz w:val="28"/>
          <w:szCs w:val="28"/>
        </w:rPr>
        <w:lastRenderedPageBreak/>
        <w:t xml:space="preserve">Прямых аналогов (как в России, так и за рубежом) кластерной системы осаждения </w:t>
      </w:r>
      <w:proofErr w:type="spellStart"/>
      <w:r w:rsidRPr="008B6D36">
        <w:rPr>
          <w:rFonts w:ascii="Times New Roman" w:hAnsi="Times New Roman" w:cs="Times New Roman"/>
          <w:sz w:val="28"/>
          <w:szCs w:val="28"/>
        </w:rPr>
        <w:t>наноструктурированных</w:t>
      </w:r>
      <w:proofErr w:type="spellEnd"/>
      <w:r w:rsidRPr="008B6D36">
        <w:rPr>
          <w:rFonts w:ascii="Times New Roman" w:hAnsi="Times New Roman" w:cs="Times New Roman"/>
          <w:sz w:val="28"/>
          <w:szCs w:val="28"/>
        </w:rPr>
        <w:t xml:space="preserve"> слоев металлов и диэлектриков для формирования электродов и акустических </w:t>
      </w:r>
      <w:proofErr w:type="spellStart"/>
      <w:r w:rsidRPr="008B6D36">
        <w:rPr>
          <w:rFonts w:ascii="Times New Roman" w:hAnsi="Times New Roman" w:cs="Times New Roman"/>
          <w:sz w:val="28"/>
          <w:szCs w:val="28"/>
        </w:rPr>
        <w:t>Брэгговских</w:t>
      </w:r>
      <w:proofErr w:type="spellEnd"/>
      <w:r w:rsidRPr="008B6D36">
        <w:rPr>
          <w:rFonts w:ascii="Times New Roman" w:hAnsi="Times New Roman" w:cs="Times New Roman"/>
          <w:sz w:val="28"/>
          <w:szCs w:val="28"/>
        </w:rPr>
        <w:t xml:space="preserve"> отражающих зеркал приборов стабилизации и селекции частоты не существует. Оценка технического уровня объекта исследования произведена для каждой составной части отдельно. По сравнению с установкой электронно-лучевого напыления </w:t>
      </w:r>
      <w:proofErr w:type="spellStart"/>
      <w:r w:rsidRPr="008B6D36">
        <w:rPr>
          <w:rFonts w:ascii="Times New Roman" w:hAnsi="Times New Roman" w:cs="Times New Roman"/>
          <w:sz w:val="28"/>
          <w:szCs w:val="28"/>
        </w:rPr>
        <w:t>Temescal</w:t>
      </w:r>
      <w:proofErr w:type="spellEnd"/>
      <w:r w:rsidRPr="008B6D36">
        <w:rPr>
          <w:rFonts w:ascii="Times New Roman" w:hAnsi="Times New Roman" w:cs="Times New Roman"/>
          <w:sz w:val="28"/>
          <w:szCs w:val="28"/>
        </w:rPr>
        <w:t xml:space="preserve"> FC-2000 (</w:t>
      </w:r>
      <w:proofErr w:type="spellStart"/>
      <w:r w:rsidRPr="008B6D36">
        <w:rPr>
          <w:rFonts w:ascii="Times New Roman" w:hAnsi="Times New Roman" w:cs="Times New Roman"/>
          <w:sz w:val="28"/>
          <w:szCs w:val="28"/>
        </w:rPr>
        <w:t>Ferrotec-Temescal</w:t>
      </w:r>
      <w:proofErr w:type="spellEnd"/>
      <w:r w:rsidRPr="008B6D36">
        <w:rPr>
          <w:rFonts w:ascii="Times New Roman" w:hAnsi="Times New Roman" w:cs="Times New Roman"/>
          <w:sz w:val="28"/>
          <w:szCs w:val="28"/>
        </w:rPr>
        <w:t xml:space="preserve">, Германия-США), напылительный модуль разработанной кластерной системы не уступает по основным параметрам рабочих режимов, а по таким важным показателям, как возможность загрузки через люк и неоднородность </w:t>
      </w:r>
      <w:r w:rsidR="008B6D36" w:rsidRPr="008B6D36">
        <w:rPr>
          <w:rFonts w:ascii="Times New Roman" w:hAnsi="Times New Roman" w:cs="Times New Roman"/>
          <w:sz w:val="28"/>
          <w:szCs w:val="28"/>
        </w:rPr>
        <w:t xml:space="preserve">покрытия </w:t>
      </w:r>
      <w:r w:rsidRPr="008B6D36">
        <w:rPr>
          <w:rFonts w:ascii="Times New Roman" w:hAnsi="Times New Roman" w:cs="Times New Roman"/>
          <w:sz w:val="28"/>
          <w:szCs w:val="28"/>
        </w:rPr>
        <w:t>на подложке, превосходит объект-аналог.</w:t>
      </w:r>
      <w:r w:rsidR="008B6D36" w:rsidRPr="008B6D36">
        <w:rPr>
          <w:rFonts w:ascii="Times New Roman" w:hAnsi="Times New Roman" w:cs="Times New Roman"/>
          <w:sz w:val="28"/>
          <w:szCs w:val="28"/>
        </w:rPr>
        <w:t xml:space="preserve"> В</w:t>
      </w:r>
      <w:r w:rsidRPr="008B6D36">
        <w:rPr>
          <w:rFonts w:ascii="Times New Roman" w:hAnsi="Times New Roman" w:cs="Times New Roman"/>
          <w:sz w:val="28"/>
          <w:szCs w:val="28"/>
        </w:rPr>
        <w:t>акуумн</w:t>
      </w:r>
      <w:r w:rsidR="008B6D36" w:rsidRPr="008B6D36">
        <w:rPr>
          <w:rFonts w:ascii="Times New Roman" w:hAnsi="Times New Roman" w:cs="Times New Roman"/>
          <w:sz w:val="28"/>
          <w:szCs w:val="28"/>
        </w:rPr>
        <w:t>ый</w:t>
      </w:r>
      <w:r w:rsidRPr="008B6D36">
        <w:rPr>
          <w:rFonts w:ascii="Times New Roman" w:hAnsi="Times New Roman" w:cs="Times New Roman"/>
          <w:sz w:val="28"/>
          <w:szCs w:val="28"/>
        </w:rPr>
        <w:t xml:space="preserve"> модул</w:t>
      </w:r>
      <w:r w:rsidR="008B6D36" w:rsidRPr="008B6D36">
        <w:rPr>
          <w:rFonts w:ascii="Times New Roman" w:hAnsi="Times New Roman" w:cs="Times New Roman"/>
          <w:sz w:val="28"/>
          <w:szCs w:val="28"/>
        </w:rPr>
        <w:t>ь</w:t>
      </w:r>
      <w:r w:rsidRPr="008B6D36">
        <w:rPr>
          <w:rFonts w:ascii="Times New Roman" w:hAnsi="Times New Roman" w:cs="Times New Roman"/>
          <w:sz w:val="28"/>
          <w:szCs w:val="28"/>
        </w:rPr>
        <w:t xml:space="preserve"> плазмохимического осаждения диэлектриков</w:t>
      </w:r>
      <w:r w:rsidR="008B6D36" w:rsidRPr="008B6D36">
        <w:rPr>
          <w:rFonts w:ascii="Times New Roman" w:hAnsi="Times New Roman" w:cs="Times New Roman"/>
          <w:sz w:val="28"/>
          <w:szCs w:val="28"/>
        </w:rPr>
        <w:t>,</w:t>
      </w:r>
      <w:r w:rsidRPr="008B6D36">
        <w:rPr>
          <w:rFonts w:ascii="Times New Roman" w:hAnsi="Times New Roman" w:cs="Times New Roman"/>
          <w:sz w:val="28"/>
          <w:szCs w:val="28"/>
        </w:rPr>
        <w:t xml:space="preserve"> </w:t>
      </w:r>
      <w:r w:rsidR="008B6D36" w:rsidRPr="008B6D36">
        <w:rPr>
          <w:rFonts w:ascii="Times New Roman" w:hAnsi="Times New Roman" w:cs="Times New Roman"/>
          <w:sz w:val="28"/>
          <w:szCs w:val="28"/>
        </w:rPr>
        <w:t xml:space="preserve">по </w:t>
      </w:r>
      <w:r w:rsidRPr="008B6D36">
        <w:rPr>
          <w:rFonts w:ascii="Times New Roman" w:hAnsi="Times New Roman" w:cs="Times New Roman"/>
          <w:sz w:val="28"/>
          <w:szCs w:val="28"/>
        </w:rPr>
        <w:t>сравнени</w:t>
      </w:r>
      <w:r w:rsidR="008B6D36" w:rsidRPr="008B6D36">
        <w:rPr>
          <w:rFonts w:ascii="Times New Roman" w:hAnsi="Times New Roman" w:cs="Times New Roman"/>
          <w:sz w:val="28"/>
          <w:szCs w:val="28"/>
        </w:rPr>
        <w:t>ю</w:t>
      </w:r>
      <w:r w:rsidRPr="008B6D36">
        <w:rPr>
          <w:rFonts w:ascii="Times New Roman" w:hAnsi="Times New Roman" w:cs="Times New Roman"/>
          <w:sz w:val="28"/>
          <w:szCs w:val="28"/>
        </w:rPr>
        <w:t xml:space="preserve"> с показателями </w:t>
      </w:r>
      <w:r w:rsidR="008B6D36" w:rsidRPr="008B6D36">
        <w:rPr>
          <w:rFonts w:ascii="Times New Roman" w:hAnsi="Times New Roman" w:cs="Times New Roman"/>
          <w:sz w:val="28"/>
          <w:szCs w:val="28"/>
        </w:rPr>
        <w:t>установки</w:t>
      </w:r>
      <w:r w:rsidRPr="008B6D36">
        <w:rPr>
          <w:rFonts w:ascii="Times New Roman" w:hAnsi="Times New Roman" w:cs="Times New Roman"/>
          <w:sz w:val="28"/>
          <w:szCs w:val="28"/>
        </w:rPr>
        <w:t>-аналога</w:t>
      </w:r>
      <w:r w:rsidR="008B6D36" w:rsidRPr="008B6D36">
        <w:rPr>
          <w:rFonts w:ascii="Times New Roman" w:hAnsi="Times New Roman" w:cs="Times New Roman"/>
          <w:sz w:val="28"/>
          <w:szCs w:val="28"/>
        </w:rPr>
        <w:t xml:space="preserve"> </w:t>
      </w:r>
      <w:proofErr w:type="spellStart"/>
      <w:r w:rsidRPr="008B6D36">
        <w:rPr>
          <w:rFonts w:ascii="Times New Roman" w:hAnsi="Times New Roman" w:cs="Times New Roman"/>
          <w:sz w:val="28"/>
          <w:szCs w:val="28"/>
        </w:rPr>
        <w:t>Oxford</w:t>
      </w:r>
      <w:proofErr w:type="spellEnd"/>
      <w:r w:rsidRPr="008B6D36">
        <w:rPr>
          <w:rFonts w:ascii="Times New Roman" w:hAnsi="Times New Roman" w:cs="Times New Roman"/>
          <w:sz w:val="28"/>
          <w:szCs w:val="28"/>
        </w:rPr>
        <w:t xml:space="preserve"> </w:t>
      </w:r>
      <w:proofErr w:type="spellStart"/>
      <w:r w:rsidRPr="008B6D36">
        <w:rPr>
          <w:rFonts w:ascii="Times New Roman" w:hAnsi="Times New Roman" w:cs="Times New Roman"/>
          <w:sz w:val="28"/>
          <w:szCs w:val="28"/>
        </w:rPr>
        <w:t>Plasmalab</w:t>
      </w:r>
      <w:proofErr w:type="spellEnd"/>
      <w:r w:rsidRPr="008B6D36">
        <w:rPr>
          <w:rFonts w:ascii="Times New Roman" w:hAnsi="Times New Roman" w:cs="Times New Roman"/>
          <w:sz w:val="28"/>
          <w:szCs w:val="28"/>
        </w:rPr>
        <w:t xml:space="preserve"> 80</w:t>
      </w:r>
      <w:r w:rsidR="008B6D36" w:rsidRPr="008B6D36">
        <w:rPr>
          <w:rFonts w:ascii="Times New Roman" w:hAnsi="Times New Roman" w:cs="Times New Roman"/>
          <w:sz w:val="28"/>
          <w:szCs w:val="28"/>
        </w:rPr>
        <w:t xml:space="preserve"> (</w:t>
      </w:r>
      <w:proofErr w:type="spellStart"/>
      <w:r w:rsidRPr="008B6D36">
        <w:rPr>
          <w:rFonts w:ascii="Times New Roman" w:hAnsi="Times New Roman" w:cs="Times New Roman"/>
          <w:sz w:val="28"/>
          <w:szCs w:val="28"/>
        </w:rPr>
        <w:t>Oxford</w:t>
      </w:r>
      <w:proofErr w:type="spellEnd"/>
      <w:r w:rsidRPr="008B6D36">
        <w:rPr>
          <w:rFonts w:ascii="Times New Roman" w:hAnsi="Times New Roman" w:cs="Times New Roman"/>
          <w:sz w:val="28"/>
          <w:szCs w:val="28"/>
        </w:rPr>
        <w:t xml:space="preserve"> </w:t>
      </w:r>
      <w:proofErr w:type="spellStart"/>
      <w:r w:rsidRPr="008B6D36">
        <w:rPr>
          <w:rFonts w:ascii="Times New Roman" w:hAnsi="Times New Roman" w:cs="Times New Roman"/>
          <w:sz w:val="28"/>
          <w:szCs w:val="28"/>
        </w:rPr>
        <w:t>Plasma</w:t>
      </w:r>
      <w:proofErr w:type="spellEnd"/>
      <w:r w:rsidRPr="008B6D36">
        <w:rPr>
          <w:rFonts w:ascii="Times New Roman" w:hAnsi="Times New Roman" w:cs="Times New Roman"/>
          <w:sz w:val="28"/>
          <w:szCs w:val="28"/>
        </w:rPr>
        <w:t>, Великобритания</w:t>
      </w:r>
      <w:r w:rsidR="008B6D36" w:rsidRPr="008B6D36">
        <w:rPr>
          <w:rFonts w:ascii="Times New Roman" w:hAnsi="Times New Roman" w:cs="Times New Roman"/>
          <w:sz w:val="28"/>
          <w:szCs w:val="28"/>
        </w:rPr>
        <w:t xml:space="preserve">), также не уступает аналогу по основным параметрам рабочих режимов, </w:t>
      </w:r>
      <w:r w:rsidRPr="008B6D36">
        <w:rPr>
          <w:rFonts w:ascii="Times New Roman" w:hAnsi="Times New Roman" w:cs="Times New Roman"/>
          <w:sz w:val="28"/>
          <w:szCs w:val="28"/>
        </w:rPr>
        <w:t xml:space="preserve">а по таким </w:t>
      </w:r>
      <w:r w:rsidR="008B6D36" w:rsidRPr="008B6D36">
        <w:rPr>
          <w:rFonts w:ascii="Times New Roman" w:hAnsi="Times New Roman" w:cs="Times New Roman"/>
          <w:sz w:val="28"/>
          <w:szCs w:val="28"/>
        </w:rPr>
        <w:t xml:space="preserve">эксплуатационным параметрам, </w:t>
      </w:r>
      <w:r w:rsidRPr="008B6D36">
        <w:rPr>
          <w:rFonts w:ascii="Times New Roman" w:hAnsi="Times New Roman" w:cs="Times New Roman"/>
          <w:sz w:val="28"/>
          <w:szCs w:val="28"/>
        </w:rPr>
        <w:t xml:space="preserve">как возможность загрузки </w:t>
      </w:r>
      <w:r w:rsidR="008B6D36" w:rsidRPr="008B6D36">
        <w:rPr>
          <w:rFonts w:ascii="Times New Roman" w:hAnsi="Times New Roman" w:cs="Times New Roman"/>
          <w:sz w:val="28"/>
          <w:szCs w:val="28"/>
        </w:rPr>
        <w:t xml:space="preserve">образцов </w:t>
      </w:r>
      <w:r w:rsidRPr="008B6D36">
        <w:rPr>
          <w:rFonts w:ascii="Times New Roman" w:hAnsi="Times New Roman" w:cs="Times New Roman"/>
          <w:sz w:val="28"/>
          <w:szCs w:val="28"/>
        </w:rPr>
        <w:t>через люк и максимальн</w:t>
      </w:r>
      <w:r w:rsidR="008B6D36" w:rsidRPr="008B6D36">
        <w:rPr>
          <w:rFonts w:ascii="Times New Roman" w:hAnsi="Times New Roman" w:cs="Times New Roman"/>
          <w:sz w:val="28"/>
          <w:szCs w:val="28"/>
        </w:rPr>
        <w:t>ая</w:t>
      </w:r>
      <w:r w:rsidRPr="008B6D36">
        <w:rPr>
          <w:rFonts w:ascii="Times New Roman" w:hAnsi="Times New Roman" w:cs="Times New Roman"/>
          <w:sz w:val="28"/>
          <w:szCs w:val="28"/>
        </w:rPr>
        <w:t xml:space="preserve"> температура подложки, превосходит </w:t>
      </w:r>
      <w:r w:rsidR="008B6D36" w:rsidRPr="008B6D36">
        <w:rPr>
          <w:rFonts w:ascii="Times New Roman" w:hAnsi="Times New Roman" w:cs="Times New Roman"/>
          <w:sz w:val="28"/>
          <w:szCs w:val="28"/>
        </w:rPr>
        <w:t>его</w:t>
      </w:r>
      <w:r w:rsidRPr="008B6D36">
        <w:rPr>
          <w:rFonts w:ascii="Times New Roman" w:hAnsi="Times New Roman" w:cs="Times New Roman"/>
          <w:sz w:val="28"/>
          <w:szCs w:val="28"/>
        </w:rPr>
        <w:t>.</w:t>
      </w:r>
    </w:p>
    <w:p w:rsidR="008B6D36" w:rsidRDefault="008B6D36" w:rsidP="00C51127">
      <w:pPr>
        <w:spacing w:after="0" w:line="360" w:lineRule="auto"/>
        <w:ind w:firstLine="567"/>
        <w:jc w:val="both"/>
        <w:rPr>
          <w:sz w:val="28"/>
        </w:rPr>
      </w:pPr>
      <w:r>
        <w:rPr>
          <w:rFonts w:ascii="Times New Roman" w:hAnsi="Times New Roman" w:cs="Times New Roman"/>
          <w:sz w:val="28"/>
          <w:szCs w:val="28"/>
        </w:rPr>
        <w:t xml:space="preserve">К разработанному оборудованию проявлен интерес со стороны </w:t>
      </w:r>
      <w:proofErr w:type="spellStart"/>
      <w:r>
        <w:rPr>
          <w:rFonts w:ascii="Times New Roman" w:hAnsi="Times New Roman" w:cs="Times New Roman"/>
          <w:sz w:val="28"/>
          <w:szCs w:val="28"/>
        </w:rPr>
        <w:t>Department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ESE </w:t>
      </w:r>
      <w:proofErr w:type="spellStart"/>
      <w:r>
        <w:rPr>
          <w:rFonts w:ascii="Times New Roman" w:hAnsi="Times New Roman" w:cs="Times New Roman"/>
          <w:sz w:val="28"/>
          <w:szCs w:val="28"/>
        </w:rPr>
        <w:t>IISc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Bangalore</w:t>
      </w:r>
      <w:proofErr w:type="spellEnd"/>
      <w:r>
        <w:rPr>
          <w:rFonts w:ascii="Times New Roman" w:hAnsi="Times New Roman" w:cs="Times New Roman"/>
          <w:sz w:val="28"/>
          <w:szCs w:val="28"/>
        </w:rPr>
        <w:t xml:space="preserve"> (</w:t>
      </w:r>
      <w:r w:rsidRPr="008B6D36">
        <w:rPr>
          <w:rFonts w:ascii="Times New Roman" w:hAnsi="Times New Roman" w:cs="Times New Roman"/>
          <w:sz w:val="28"/>
          <w:szCs w:val="28"/>
        </w:rPr>
        <w:t>Индия)</w:t>
      </w:r>
      <w:r>
        <w:rPr>
          <w:rFonts w:ascii="Times New Roman" w:hAnsi="Times New Roman" w:cs="Times New Roman"/>
          <w:sz w:val="28"/>
          <w:szCs w:val="28"/>
        </w:rPr>
        <w:t xml:space="preserve"> и </w:t>
      </w:r>
      <w:r w:rsidRPr="008B6D36">
        <w:rPr>
          <w:rFonts w:ascii="Times New Roman" w:hAnsi="Times New Roman" w:cs="Times New Roman"/>
          <w:sz w:val="28"/>
          <w:szCs w:val="28"/>
        </w:rPr>
        <w:t>ЮРГПУ (НПИ) им. М.И. Платова</w:t>
      </w:r>
      <w:r>
        <w:rPr>
          <w:rFonts w:ascii="Times New Roman" w:hAnsi="Times New Roman" w:cs="Times New Roman"/>
          <w:sz w:val="28"/>
          <w:szCs w:val="28"/>
        </w:rPr>
        <w:t xml:space="preserve">, обсуждается возможность поставки. Запрошена лицензия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Pr>
          <w:rFonts w:ascii="Times New Roman" w:hAnsi="Times New Roman" w:cs="Times New Roman"/>
          <w:sz w:val="28"/>
          <w:szCs w:val="28"/>
        </w:rPr>
        <w:t xml:space="preserve"> на использование РИД, полученных в ОКР «Луч-4.1».</w:t>
      </w:r>
    </w:p>
    <w:p w:rsidR="0035449F" w:rsidRPr="0035449F" w:rsidRDefault="005528DD"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4.2</w:t>
      </w:r>
      <w:r w:rsidR="00D275E1">
        <w:rPr>
          <w:rFonts w:ascii="Times New Roman" w:hAnsi="Times New Roman" w:cs="Times New Roman"/>
          <w:sz w:val="28"/>
          <w:szCs w:val="28"/>
        </w:rPr>
        <w:t> </w:t>
      </w:r>
      <w:r>
        <w:rPr>
          <w:rFonts w:ascii="Times New Roman" w:hAnsi="Times New Roman" w:cs="Times New Roman"/>
          <w:sz w:val="28"/>
          <w:szCs w:val="28"/>
        </w:rPr>
        <w:t xml:space="preserve">ОКР разработана </w:t>
      </w:r>
      <w:r w:rsidRPr="005528DD">
        <w:rPr>
          <w:rFonts w:ascii="Times New Roman" w:hAnsi="Times New Roman" w:cs="Times New Roman"/>
          <w:sz w:val="28"/>
          <w:szCs w:val="28"/>
        </w:rPr>
        <w:t xml:space="preserve">и изготовлена установка осаждения защитных покрытий зеркал </w:t>
      </w:r>
      <w:proofErr w:type="spellStart"/>
      <w:r w:rsidRPr="005528DD">
        <w:rPr>
          <w:rFonts w:ascii="Times New Roman" w:hAnsi="Times New Roman" w:cs="Times New Roman"/>
          <w:sz w:val="28"/>
          <w:szCs w:val="28"/>
        </w:rPr>
        <w:t>энергоэффективных</w:t>
      </w:r>
      <w:proofErr w:type="spellEnd"/>
      <w:r w:rsidRPr="005528DD">
        <w:rPr>
          <w:rFonts w:ascii="Times New Roman" w:hAnsi="Times New Roman" w:cs="Times New Roman"/>
          <w:sz w:val="28"/>
          <w:szCs w:val="28"/>
        </w:rPr>
        <w:t xml:space="preserve"> инжекционных лазеров нового поколения</w:t>
      </w:r>
      <w:r>
        <w:rPr>
          <w:rFonts w:ascii="Times New Roman" w:hAnsi="Times New Roman" w:cs="Times New Roman"/>
          <w:sz w:val="28"/>
          <w:szCs w:val="28"/>
        </w:rPr>
        <w:t>.</w:t>
      </w:r>
      <w:r w:rsidR="0035449F">
        <w:rPr>
          <w:rFonts w:ascii="Times New Roman" w:hAnsi="Times New Roman" w:cs="Times New Roman"/>
          <w:sz w:val="28"/>
          <w:szCs w:val="28"/>
        </w:rPr>
        <w:t xml:space="preserve"> </w:t>
      </w:r>
      <w:r w:rsidR="0035449F" w:rsidRPr="0035449F">
        <w:rPr>
          <w:rFonts w:ascii="Times New Roman" w:hAnsi="Times New Roman" w:cs="Times New Roman"/>
          <w:sz w:val="28"/>
          <w:szCs w:val="28"/>
        </w:rPr>
        <w:t>Разработанная установка предназначена для реализации действительно уникального</w:t>
      </w:r>
      <w:r w:rsidR="0035449F">
        <w:rPr>
          <w:rFonts w:ascii="Times New Roman" w:hAnsi="Times New Roman" w:cs="Times New Roman"/>
          <w:sz w:val="28"/>
          <w:szCs w:val="28"/>
        </w:rPr>
        <w:t xml:space="preserve"> </w:t>
      </w:r>
      <w:r w:rsidR="0035449F" w:rsidRPr="0035449F">
        <w:rPr>
          <w:rFonts w:ascii="Times New Roman" w:hAnsi="Times New Roman" w:cs="Times New Roman"/>
          <w:sz w:val="28"/>
          <w:szCs w:val="28"/>
        </w:rPr>
        <w:t>технологического процесса, который обеспечит принципиально новое качество конечного продукта – мощ</w:t>
      </w:r>
      <w:r w:rsidR="0035449F">
        <w:rPr>
          <w:rFonts w:ascii="Times New Roman" w:hAnsi="Times New Roman" w:cs="Times New Roman"/>
          <w:sz w:val="28"/>
          <w:szCs w:val="28"/>
        </w:rPr>
        <w:t xml:space="preserve">ных полупроводниковых лазеров, </w:t>
      </w:r>
      <w:r w:rsidR="0035449F" w:rsidRPr="0035449F">
        <w:rPr>
          <w:rFonts w:ascii="Times New Roman" w:hAnsi="Times New Roman" w:cs="Times New Roman"/>
          <w:sz w:val="28"/>
          <w:szCs w:val="28"/>
        </w:rPr>
        <w:t xml:space="preserve">за счёт существенного улучшения </w:t>
      </w:r>
      <w:r w:rsidR="0035449F">
        <w:rPr>
          <w:rFonts w:ascii="Times New Roman" w:hAnsi="Times New Roman" w:cs="Times New Roman"/>
          <w:sz w:val="28"/>
          <w:szCs w:val="28"/>
        </w:rPr>
        <w:t xml:space="preserve">ключевых параметров </w:t>
      </w:r>
      <w:r w:rsidR="0035449F" w:rsidRPr="0035449F">
        <w:rPr>
          <w:rFonts w:ascii="Times New Roman" w:hAnsi="Times New Roman" w:cs="Times New Roman"/>
          <w:sz w:val="28"/>
          <w:szCs w:val="28"/>
        </w:rPr>
        <w:t xml:space="preserve">– КПД и срока службы.  </w:t>
      </w:r>
    </w:p>
    <w:p w:rsidR="005528DD" w:rsidRPr="006F6213" w:rsidRDefault="0035449F" w:rsidP="00C51127">
      <w:pPr>
        <w:spacing w:after="0" w:line="360" w:lineRule="auto"/>
        <w:ind w:firstLine="567"/>
        <w:jc w:val="both"/>
        <w:rPr>
          <w:rFonts w:ascii="Times New Roman" w:hAnsi="Times New Roman" w:cs="Times New Roman"/>
          <w:sz w:val="28"/>
          <w:szCs w:val="28"/>
        </w:rPr>
      </w:pPr>
      <w:r w:rsidRPr="0035449F">
        <w:rPr>
          <w:rFonts w:ascii="Times New Roman" w:hAnsi="Times New Roman" w:cs="Times New Roman"/>
          <w:sz w:val="28"/>
          <w:szCs w:val="28"/>
        </w:rPr>
        <w:t>При оценке уровня исследуемого объекта установлено, что объект исследования имеет основные показатели, соответствующие техническому заданию и уровню ведущих мировых производителей</w:t>
      </w:r>
      <w:r>
        <w:rPr>
          <w:rFonts w:ascii="Times New Roman" w:hAnsi="Times New Roman" w:cs="Times New Roman"/>
          <w:sz w:val="28"/>
          <w:szCs w:val="28"/>
        </w:rPr>
        <w:t xml:space="preserve">. Технико-экономический расчет </w:t>
      </w:r>
      <w:r w:rsidRPr="0035449F">
        <w:rPr>
          <w:rFonts w:ascii="Times New Roman" w:hAnsi="Times New Roman" w:cs="Times New Roman"/>
          <w:sz w:val="28"/>
          <w:szCs w:val="28"/>
        </w:rPr>
        <w:t>показ</w:t>
      </w:r>
      <w:r>
        <w:rPr>
          <w:rFonts w:ascii="Times New Roman" w:hAnsi="Times New Roman" w:cs="Times New Roman"/>
          <w:sz w:val="28"/>
          <w:szCs w:val="28"/>
        </w:rPr>
        <w:t>ал</w:t>
      </w:r>
      <w:r w:rsidRPr="0035449F">
        <w:rPr>
          <w:rFonts w:ascii="Times New Roman" w:hAnsi="Times New Roman" w:cs="Times New Roman"/>
          <w:sz w:val="28"/>
          <w:szCs w:val="28"/>
        </w:rPr>
        <w:t>, что стоимость разработ</w:t>
      </w:r>
      <w:r>
        <w:rPr>
          <w:rFonts w:ascii="Times New Roman" w:hAnsi="Times New Roman" w:cs="Times New Roman"/>
          <w:sz w:val="28"/>
          <w:szCs w:val="28"/>
        </w:rPr>
        <w:t>анной</w:t>
      </w:r>
      <w:r w:rsidRPr="0035449F">
        <w:rPr>
          <w:rFonts w:ascii="Times New Roman" w:hAnsi="Times New Roman" w:cs="Times New Roman"/>
          <w:sz w:val="28"/>
          <w:szCs w:val="28"/>
        </w:rPr>
        <w:t xml:space="preserve"> установки будет ниже стоимости близких по функционалу установок ведущих мировых производителей на 25-30%, что обеспечит высокую </w:t>
      </w:r>
      <w:r w:rsidRPr="0035449F">
        <w:rPr>
          <w:rFonts w:ascii="Times New Roman" w:hAnsi="Times New Roman" w:cs="Times New Roman"/>
          <w:sz w:val="28"/>
          <w:szCs w:val="28"/>
        </w:rPr>
        <w:lastRenderedPageBreak/>
        <w:t>конкурентоспособность в сочетании с высокими функциональными возможностями и преимуществами технического обслуживания, предоставляемого отечественным производителем.</w:t>
      </w:r>
      <w:r>
        <w:rPr>
          <w:rFonts w:ascii="Times New Roman" w:hAnsi="Times New Roman" w:cs="Times New Roman"/>
          <w:sz w:val="28"/>
          <w:szCs w:val="28"/>
        </w:rPr>
        <w:t xml:space="preserve"> Проводятся переговоры с потенциальными потребителями, в</w:t>
      </w:r>
      <w:r w:rsidR="00FB7B1B">
        <w:rPr>
          <w:rFonts w:ascii="Times New Roman" w:hAnsi="Times New Roman" w:cs="Times New Roman"/>
          <w:sz w:val="28"/>
          <w:szCs w:val="28"/>
        </w:rPr>
        <w:t> </w:t>
      </w:r>
      <w:r>
        <w:rPr>
          <w:rFonts w:ascii="Times New Roman" w:hAnsi="Times New Roman" w:cs="Times New Roman"/>
          <w:sz w:val="28"/>
          <w:szCs w:val="28"/>
        </w:rPr>
        <w:t xml:space="preserve">частности- с </w:t>
      </w:r>
      <w:r w:rsidR="006F6213">
        <w:rPr>
          <w:rFonts w:ascii="Times New Roman" w:hAnsi="Times New Roman" w:cs="Times New Roman"/>
          <w:sz w:val="28"/>
          <w:szCs w:val="28"/>
        </w:rPr>
        <w:t>ООО «НПП «</w:t>
      </w:r>
      <w:proofErr w:type="spellStart"/>
      <w:r w:rsidR="006F6213">
        <w:rPr>
          <w:rFonts w:ascii="Times New Roman" w:hAnsi="Times New Roman" w:cs="Times New Roman"/>
          <w:sz w:val="28"/>
          <w:szCs w:val="28"/>
        </w:rPr>
        <w:t>Инжект</w:t>
      </w:r>
      <w:proofErr w:type="spellEnd"/>
      <w:r w:rsidR="006F6213">
        <w:rPr>
          <w:rFonts w:ascii="Times New Roman" w:hAnsi="Times New Roman" w:cs="Times New Roman"/>
          <w:sz w:val="28"/>
          <w:szCs w:val="28"/>
        </w:rPr>
        <w:t xml:space="preserve">», запрошена лицензия </w:t>
      </w:r>
      <w:proofErr w:type="spellStart"/>
      <w:r w:rsidR="006F6213">
        <w:rPr>
          <w:rFonts w:ascii="Times New Roman" w:hAnsi="Times New Roman" w:cs="Times New Roman"/>
          <w:sz w:val="28"/>
          <w:szCs w:val="28"/>
        </w:rPr>
        <w:t>Минпромторга</w:t>
      </w:r>
      <w:proofErr w:type="spellEnd"/>
      <w:r w:rsidR="006F6213">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sidR="00A979E6">
        <w:rPr>
          <w:rFonts w:ascii="Times New Roman" w:hAnsi="Times New Roman" w:cs="Times New Roman"/>
          <w:sz w:val="28"/>
          <w:szCs w:val="28"/>
        </w:rPr>
        <w:t xml:space="preserve"> </w:t>
      </w:r>
      <w:r w:rsidR="006F6213">
        <w:rPr>
          <w:rFonts w:ascii="Times New Roman" w:hAnsi="Times New Roman" w:cs="Times New Roman"/>
          <w:sz w:val="28"/>
          <w:szCs w:val="28"/>
        </w:rPr>
        <w:t>на использование РИД, полученных в ОКР «Луч-4.2».</w:t>
      </w:r>
    </w:p>
    <w:p w:rsidR="00786130" w:rsidRPr="007E1C4B" w:rsidRDefault="005528DD"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4.3</w:t>
      </w:r>
      <w:r w:rsidR="00D275E1">
        <w:rPr>
          <w:rFonts w:ascii="Times New Roman" w:hAnsi="Times New Roman" w:cs="Times New Roman"/>
          <w:sz w:val="28"/>
          <w:szCs w:val="28"/>
        </w:rPr>
        <w:t> </w:t>
      </w:r>
      <w:r>
        <w:rPr>
          <w:rFonts w:ascii="Times New Roman" w:hAnsi="Times New Roman" w:cs="Times New Roman"/>
          <w:sz w:val="28"/>
          <w:szCs w:val="28"/>
        </w:rPr>
        <w:t xml:space="preserve">ОКР разработана </w:t>
      </w:r>
      <w:r w:rsidRPr="005528DD">
        <w:rPr>
          <w:rFonts w:ascii="Times New Roman" w:hAnsi="Times New Roman" w:cs="Times New Roman"/>
          <w:sz w:val="28"/>
          <w:szCs w:val="28"/>
        </w:rPr>
        <w:t xml:space="preserve">и изготовлена установка прецизионного неразрушающего травления </w:t>
      </w:r>
      <w:proofErr w:type="spellStart"/>
      <w:r w:rsidRPr="005528DD">
        <w:rPr>
          <w:rFonts w:ascii="Times New Roman" w:hAnsi="Times New Roman" w:cs="Times New Roman"/>
          <w:sz w:val="28"/>
          <w:szCs w:val="28"/>
        </w:rPr>
        <w:t>наноструктурированных</w:t>
      </w:r>
      <w:proofErr w:type="spellEnd"/>
      <w:r w:rsidRPr="005528DD">
        <w:rPr>
          <w:rFonts w:ascii="Times New Roman" w:hAnsi="Times New Roman" w:cs="Times New Roman"/>
          <w:sz w:val="28"/>
          <w:szCs w:val="28"/>
        </w:rPr>
        <w:t xml:space="preserve"> эпитаксиальных пластин в</w:t>
      </w:r>
      <w:r w:rsidR="00FB7B1B">
        <w:rPr>
          <w:rFonts w:ascii="Times New Roman" w:hAnsi="Times New Roman" w:cs="Times New Roman"/>
          <w:sz w:val="28"/>
          <w:szCs w:val="28"/>
        </w:rPr>
        <w:t> </w:t>
      </w:r>
      <w:r w:rsidRPr="005528DD">
        <w:rPr>
          <w:rFonts w:ascii="Times New Roman" w:hAnsi="Times New Roman" w:cs="Times New Roman"/>
          <w:sz w:val="28"/>
          <w:szCs w:val="28"/>
        </w:rPr>
        <w:t>индуктивно связанной плазме.</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Установка травления предназначена для</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проведения</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в</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ручном</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и автоматизированном</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режиме</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процессов</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контролируемого</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прецизионного плазмохимического</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травления</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аморфных</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и</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монокристаллических</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пленок</w:t>
      </w:r>
      <w:r w:rsidR="007E1C4B">
        <w:rPr>
          <w:rFonts w:ascii="Times New Roman" w:hAnsi="Times New Roman" w:cs="Times New Roman"/>
          <w:sz w:val="28"/>
          <w:szCs w:val="28"/>
        </w:rPr>
        <w:t xml:space="preserve"> </w:t>
      </w:r>
      <w:proofErr w:type="spellStart"/>
      <w:r w:rsidR="007E1C4B" w:rsidRPr="007E1C4B">
        <w:rPr>
          <w:rFonts w:ascii="Times New Roman" w:hAnsi="Times New Roman" w:cs="Times New Roman"/>
          <w:sz w:val="28"/>
          <w:szCs w:val="28"/>
        </w:rPr>
        <w:t>SiNx</w:t>
      </w:r>
      <w:proofErr w:type="spellEnd"/>
      <w:r w:rsidR="007E1C4B" w:rsidRPr="007E1C4B">
        <w:rPr>
          <w:rFonts w:ascii="Times New Roman" w:hAnsi="Times New Roman" w:cs="Times New Roman"/>
          <w:sz w:val="28"/>
          <w:szCs w:val="28"/>
        </w:rPr>
        <w:t>, SiO</w:t>
      </w:r>
      <w:r w:rsidR="007E1C4B" w:rsidRPr="00FB7B1B">
        <w:rPr>
          <w:rFonts w:ascii="Times New Roman" w:hAnsi="Times New Roman" w:cs="Times New Roman"/>
          <w:sz w:val="28"/>
          <w:szCs w:val="28"/>
          <w:vertAlign w:val="subscript"/>
        </w:rPr>
        <w:t>2</w:t>
      </w:r>
      <w:r w:rsidR="007E1C4B" w:rsidRPr="007E1C4B">
        <w:rPr>
          <w:rFonts w:ascii="Times New Roman" w:hAnsi="Times New Roman" w:cs="Times New Roman"/>
          <w:sz w:val="28"/>
          <w:szCs w:val="28"/>
        </w:rPr>
        <w:t>,</w:t>
      </w:r>
      <w:r w:rsidR="007E1C4B">
        <w:rPr>
          <w:rFonts w:ascii="Times New Roman" w:hAnsi="Times New Roman" w:cs="Times New Roman"/>
          <w:sz w:val="28"/>
          <w:szCs w:val="28"/>
        </w:rPr>
        <w:t xml:space="preserve"> </w:t>
      </w:r>
      <w:proofErr w:type="spellStart"/>
      <w:r w:rsidR="007E1C4B" w:rsidRPr="007E1C4B">
        <w:rPr>
          <w:rFonts w:ascii="Times New Roman" w:hAnsi="Times New Roman" w:cs="Times New Roman"/>
          <w:sz w:val="28"/>
          <w:szCs w:val="28"/>
        </w:rPr>
        <w:t>AlGaN</w:t>
      </w:r>
      <w:proofErr w:type="spellEnd"/>
      <w:r w:rsidR="007E1C4B" w:rsidRPr="007E1C4B">
        <w:rPr>
          <w:rFonts w:ascii="Times New Roman" w:hAnsi="Times New Roman" w:cs="Times New Roman"/>
          <w:sz w:val="28"/>
          <w:szCs w:val="28"/>
        </w:rPr>
        <w:t>,</w:t>
      </w:r>
      <w:r w:rsidR="007E1C4B">
        <w:rPr>
          <w:rFonts w:ascii="Times New Roman" w:hAnsi="Times New Roman" w:cs="Times New Roman"/>
          <w:sz w:val="28"/>
          <w:szCs w:val="28"/>
        </w:rPr>
        <w:t xml:space="preserve"> </w:t>
      </w:r>
      <w:proofErr w:type="spellStart"/>
      <w:r w:rsidR="007E1C4B" w:rsidRPr="007E1C4B">
        <w:rPr>
          <w:rFonts w:ascii="Times New Roman" w:hAnsi="Times New Roman" w:cs="Times New Roman"/>
          <w:sz w:val="28"/>
          <w:szCs w:val="28"/>
        </w:rPr>
        <w:t>GaN</w:t>
      </w:r>
      <w:proofErr w:type="spellEnd"/>
      <w:r w:rsidR="007E1C4B" w:rsidRPr="007E1C4B">
        <w:rPr>
          <w:rFonts w:ascii="Times New Roman" w:hAnsi="Times New Roman" w:cs="Times New Roman"/>
          <w:sz w:val="28"/>
          <w:szCs w:val="28"/>
        </w:rPr>
        <w:t>,</w:t>
      </w:r>
      <w:r w:rsidR="007E1C4B">
        <w:rPr>
          <w:rFonts w:ascii="Times New Roman" w:hAnsi="Times New Roman" w:cs="Times New Roman"/>
          <w:sz w:val="28"/>
          <w:szCs w:val="28"/>
        </w:rPr>
        <w:t xml:space="preserve"> </w:t>
      </w:r>
      <w:proofErr w:type="spellStart"/>
      <w:r w:rsidR="007E1C4B" w:rsidRPr="007E1C4B">
        <w:rPr>
          <w:rFonts w:ascii="Times New Roman" w:hAnsi="Times New Roman" w:cs="Times New Roman"/>
          <w:sz w:val="28"/>
          <w:szCs w:val="28"/>
        </w:rPr>
        <w:t>AlGaAs</w:t>
      </w:r>
      <w:proofErr w:type="spellEnd"/>
      <w:r w:rsidR="007E1C4B" w:rsidRPr="007E1C4B">
        <w:rPr>
          <w:rFonts w:ascii="Times New Roman" w:hAnsi="Times New Roman" w:cs="Times New Roman"/>
          <w:sz w:val="28"/>
          <w:szCs w:val="28"/>
        </w:rPr>
        <w:t>,</w:t>
      </w:r>
      <w:r w:rsidR="007E1C4B">
        <w:rPr>
          <w:rFonts w:ascii="Times New Roman" w:hAnsi="Times New Roman" w:cs="Times New Roman"/>
          <w:sz w:val="28"/>
          <w:szCs w:val="28"/>
        </w:rPr>
        <w:t xml:space="preserve"> </w:t>
      </w:r>
      <w:proofErr w:type="spellStart"/>
      <w:r w:rsidR="007E1C4B" w:rsidRPr="007E1C4B">
        <w:rPr>
          <w:rFonts w:ascii="Times New Roman" w:hAnsi="Times New Roman" w:cs="Times New Roman"/>
          <w:sz w:val="28"/>
          <w:szCs w:val="28"/>
        </w:rPr>
        <w:t>InGaAs</w:t>
      </w:r>
      <w:proofErr w:type="spellEnd"/>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и</w:t>
      </w:r>
      <w:r w:rsidR="007E1C4B">
        <w:rPr>
          <w:rFonts w:ascii="Times New Roman" w:hAnsi="Times New Roman" w:cs="Times New Roman"/>
          <w:sz w:val="28"/>
          <w:szCs w:val="28"/>
        </w:rPr>
        <w:t xml:space="preserve"> </w:t>
      </w:r>
      <w:proofErr w:type="spellStart"/>
      <w:r w:rsidR="007E1C4B" w:rsidRPr="007E1C4B">
        <w:rPr>
          <w:rFonts w:ascii="Times New Roman" w:hAnsi="Times New Roman" w:cs="Times New Roman"/>
          <w:sz w:val="28"/>
          <w:szCs w:val="28"/>
        </w:rPr>
        <w:t>Si</w:t>
      </w:r>
      <w:proofErr w:type="spellEnd"/>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на одиночных</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ПП</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диаметром</w:t>
      </w:r>
      <w:r w:rsidR="007E1C4B">
        <w:rPr>
          <w:rFonts w:ascii="Times New Roman" w:hAnsi="Times New Roman" w:cs="Times New Roman"/>
          <w:sz w:val="28"/>
          <w:szCs w:val="28"/>
        </w:rPr>
        <w:t xml:space="preserve"> </w:t>
      </w:r>
      <w:r w:rsidR="007E1C4B" w:rsidRPr="007E1C4B">
        <w:rPr>
          <w:rFonts w:ascii="Times New Roman" w:hAnsi="Times New Roman" w:cs="Times New Roman"/>
          <w:sz w:val="28"/>
          <w:szCs w:val="28"/>
        </w:rPr>
        <w:t>100 мм, 76,2 мм, 50,8 мм с размерами согласно стандартам SEMI M1.1, М1.2, М1.5, М1.6, М1.11, M9.1, М9.2, М9.3, М9.4, М9.5, M55.1, М55.2.</w:t>
      </w:r>
      <w:r w:rsidR="00C40337">
        <w:rPr>
          <w:rFonts w:ascii="Times New Roman" w:hAnsi="Times New Roman" w:cs="Times New Roman"/>
          <w:sz w:val="28"/>
          <w:szCs w:val="28"/>
        </w:rPr>
        <w:t xml:space="preserve"> </w:t>
      </w:r>
      <w:r w:rsidR="00C40337" w:rsidRPr="00C40337">
        <w:rPr>
          <w:rFonts w:ascii="Times New Roman" w:hAnsi="Times New Roman" w:cs="Times New Roman"/>
          <w:sz w:val="28"/>
          <w:szCs w:val="28"/>
        </w:rPr>
        <w:t xml:space="preserve">Оценка технического уровня объекта исследования произведена на основе сравнения его показателей с показателями объектов-аналогов: Модель </w:t>
      </w:r>
      <w:proofErr w:type="spellStart"/>
      <w:r w:rsidR="00C40337" w:rsidRPr="00C40337">
        <w:rPr>
          <w:rFonts w:ascii="Times New Roman" w:hAnsi="Times New Roman" w:cs="Times New Roman"/>
          <w:sz w:val="28"/>
          <w:szCs w:val="28"/>
        </w:rPr>
        <w:t>Corial</w:t>
      </w:r>
      <w:proofErr w:type="spellEnd"/>
      <w:r w:rsidR="00C40337" w:rsidRPr="00C40337">
        <w:rPr>
          <w:rFonts w:ascii="Times New Roman" w:hAnsi="Times New Roman" w:cs="Times New Roman"/>
          <w:sz w:val="28"/>
          <w:szCs w:val="28"/>
        </w:rPr>
        <w:t xml:space="preserve"> 200I</w:t>
      </w:r>
      <w:r w:rsidR="00C40337">
        <w:rPr>
          <w:rFonts w:ascii="Times New Roman" w:hAnsi="Times New Roman" w:cs="Times New Roman"/>
          <w:sz w:val="28"/>
          <w:szCs w:val="28"/>
        </w:rPr>
        <w:t xml:space="preserve"> (</w:t>
      </w:r>
      <w:proofErr w:type="spellStart"/>
      <w:r w:rsidR="00C40337" w:rsidRPr="00C40337">
        <w:rPr>
          <w:rFonts w:ascii="Times New Roman" w:hAnsi="Times New Roman" w:cs="Times New Roman"/>
          <w:sz w:val="28"/>
          <w:szCs w:val="28"/>
        </w:rPr>
        <w:t>Corial</w:t>
      </w:r>
      <w:proofErr w:type="spellEnd"/>
      <w:r w:rsidR="00C40337" w:rsidRPr="00C40337">
        <w:rPr>
          <w:rFonts w:ascii="Times New Roman" w:hAnsi="Times New Roman" w:cs="Times New Roman"/>
          <w:sz w:val="28"/>
          <w:szCs w:val="28"/>
        </w:rPr>
        <w:t>, Франция</w:t>
      </w:r>
      <w:r w:rsidR="00C40337">
        <w:rPr>
          <w:rFonts w:ascii="Times New Roman" w:hAnsi="Times New Roman" w:cs="Times New Roman"/>
          <w:sz w:val="28"/>
          <w:szCs w:val="28"/>
        </w:rPr>
        <w:t>)</w:t>
      </w:r>
      <w:r w:rsidR="00C40337" w:rsidRPr="00C40337">
        <w:rPr>
          <w:rFonts w:ascii="Times New Roman" w:hAnsi="Times New Roman" w:cs="Times New Roman"/>
          <w:sz w:val="28"/>
          <w:szCs w:val="28"/>
        </w:rPr>
        <w:t xml:space="preserve">  и модель </w:t>
      </w:r>
      <w:proofErr w:type="spellStart"/>
      <w:r w:rsidR="00C40337" w:rsidRPr="00C40337">
        <w:rPr>
          <w:rFonts w:ascii="Times New Roman" w:hAnsi="Times New Roman" w:cs="Times New Roman"/>
          <w:sz w:val="28"/>
          <w:szCs w:val="28"/>
        </w:rPr>
        <w:t>Sentech</w:t>
      </w:r>
      <w:proofErr w:type="spellEnd"/>
      <w:r w:rsidR="00C40337" w:rsidRPr="00C40337">
        <w:rPr>
          <w:rFonts w:ascii="Times New Roman" w:hAnsi="Times New Roman" w:cs="Times New Roman"/>
          <w:sz w:val="28"/>
          <w:szCs w:val="28"/>
        </w:rPr>
        <w:t xml:space="preserve"> SI 500, </w:t>
      </w:r>
      <w:r w:rsidR="00C40337">
        <w:rPr>
          <w:rFonts w:ascii="Times New Roman" w:hAnsi="Times New Roman" w:cs="Times New Roman"/>
          <w:sz w:val="28"/>
          <w:szCs w:val="28"/>
        </w:rPr>
        <w:t>(</w:t>
      </w:r>
      <w:proofErr w:type="spellStart"/>
      <w:r w:rsidR="00C40337" w:rsidRPr="00C40337">
        <w:rPr>
          <w:rFonts w:ascii="Times New Roman" w:hAnsi="Times New Roman" w:cs="Times New Roman"/>
          <w:sz w:val="28"/>
          <w:szCs w:val="28"/>
        </w:rPr>
        <w:t>Sentech</w:t>
      </w:r>
      <w:proofErr w:type="spellEnd"/>
      <w:r w:rsidR="00C40337" w:rsidRPr="00C40337">
        <w:rPr>
          <w:rFonts w:ascii="Times New Roman" w:hAnsi="Times New Roman" w:cs="Times New Roman"/>
          <w:sz w:val="28"/>
          <w:szCs w:val="28"/>
        </w:rPr>
        <w:t>, Германия</w:t>
      </w:r>
      <w:r w:rsidR="00C40337">
        <w:rPr>
          <w:rFonts w:ascii="Times New Roman" w:hAnsi="Times New Roman" w:cs="Times New Roman"/>
          <w:sz w:val="28"/>
          <w:szCs w:val="28"/>
        </w:rPr>
        <w:t>)</w:t>
      </w:r>
      <w:r w:rsidR="00C40337" w:rsidRPr="00C40337">
        <w:rPr>
          <w:rFonts w:ascii="Times New Roman" w:hAnsi="Times New Roman" w:cs="Times New Roman"/>
          <w:sz w:val="28"/>
          <w:szCs w:val="28"/>
        </w:rPr>
        <w:t>.</w:t>
      </w:r>
      <w:r w:rsidR="00C40337">
        <w:rPr>
          <w:rFonts w:ascii="Times New Roman" w:hAnsi="Times New Roman" w:cs="Times New Roman"/>
          <w:sz w:val="28"/>
          <w:szCs w:val="28"/>
        </w:rPr>
        <w:t xml:space="preserve"> У</w:t>
      </w:r>
      <w:r w:rsidR="00786130" w:rsidRPr="007E1C4B">
        <w:rPr>
          <w:rFonts w:ascii="Times New Roman" w:hAnsi="Times New Roman" w:cs="Times New Roman"/>
          <w:sz w:val="28"/>
          <w:szCs w:val="28"/>
        </w:rPr>
        <w:t xml:space="preserve">становлено, что </w:t>
      </w:r>
      <w:r w:rsidR="00C40337">
        <w:rPr>
          <w:rFonts w:ascii="Times New Roman" w:hAnsi="Times New Roman" w:cs="Times New Roman"/>
          <w:sz w:val="28"/>
          <w:szCs w:val="28"/>
        </w:rPr>
        <w:t xml:space="preserve">разработанная в ОКР «Луч-4.3» установка </w:t>
      </w:r>
      <w:r w:rsidR="00786130" w:rsidRPr="007E1C4B">
        <w:rPr>
          <w:rFonts w:ascii="Times New Roman" w:hAnsi="Times New Roman" w:cs="Times New Roman"/>
          <w:sz w:val="28"/>
          <w:szCs w:val="28"/>
        </w:rPr>
        <w:t>конструктивно позволяет обеспечить воспроизводимый контролируемый процесс прецизионного травления с минимальной скоростью, который не могут обеспечить объекты-аналоги установок плазмохимического травления в комбинированном режиме индуктивно-связанной и емкостной плазмы. По остальным показателям объект исследования соответствует уровню ведущих мировых производителей.</w:t>
      </w:r>
      <w:r w:rsidR="00C40337">
        <w:rPr>
          <w:rFonts w:ascii="Times New Roman" w:hAnsi="Times New Roman" w:cs="Times New Roman"/>
          <w:sz w:val="28"/>
          <w:szCs w:val="28"/>
        </w:rPr>
        <w:t xml:space="preserve"> Проводятся переговоры с потенциальными потребителями, в частности- с </w:t>
      </w:r>
      <w:r w:rsidR="00C40337" w:rsidRPr="00C40337">
        <w:rPr>
          <w:rFonts w:ascii="Times New Roman" w:hAnsi="Times New Roman" w:cs="Times New Roman"/>
          <w:sz w:val="28"/>
          <w:szCs w:val="28"/>
        </w:rPr>
        <w:t xml:space="preserve">ГНПО «Оптика, </w:t>
      </w:r>
      <w:proofErr w:type="spellStart"/>
      <w:proofErr w:type="gramStart"/>
      <w:r w:rsidR="00C40337" w:rsidRPr="00C40337">
        <w:rPr>
          <w:rFonts w:ascii="Times New Roman" w:hAnsi="Times New Roman" w:cs="Times New Roman"/>
          <w:sz w:val="28"/>
          <w:szCs w:val="28"/>
        </w:rPr>
        <w:t>опто</w:t>
      </w:r>
      <w:proofErr w:type="spellEnd"/>
      <w:r w:rsidR="00C40337" w:rsidRPr="00C40337">
        <w:rPr>
          <w:rFonts w:ascii="Times New Roman" w:hAnsi="Times New Roman" w:cs="Times New Roman"/>
          <w:sz w:val="28"/>
          <w:szCs w:val="28"/>
        </w:rPr>
        <w:t>-электроника</w:t>
      </w:r>
      <w:proofErr w:type="gramEnd"/>
      <w:r w:rsidR="00C40337" w:rsidRPr="00C40337">
        <w:rPr>
          <w:rFonts w:ascii="Times New Roman" w:hAnsi="Times New Roman" w:cs="Times New Roman"/>
          <w:sz w:val="28"/>
          <w:szCs w:val="28"/>
        </w:rPr>
        <w:t xml:space="preserve"> и лазерная техника» (Республика Беларусь)</w:t>
      </w:r>
      <w:r w:rsidR="00C40337">
        <w:rPr>
          <w:rFonts w:ascii="Times New Roman" w:hAnsi="Times New Roman" w:cs="Times New Roman"/>
          <w:sz w:val="28"/>
          <w:szCs w:val="28"/>
        </w:rPr>
        <w:t xml:space="preserve">, запрошена лицензия </w:t>
      </w:r>
      <w:proofErr w:type="spellStart"/>
      <w:r w:rsidR="00C40337">
        <w:rPr>
          <w:rFonts w:ascii="Times New Roman" w:hAnsi="Times New Roman" w:cs="Times New Roman"/>
          <w:sz w:val="28"/>
          <w:szCs w:val="28"/>
        </w:rPr>
        <w:t>Минпромторга</w:t>
      </w:r>
      <w:proofErr w:type="spellEnd"/>
      <w:r w:rsidR="00C40337">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sidR="00C40337">
        <w:rPr>
          <w:rFonts w:ascii="Times New Roman" w:hAnsi="Times New Roman" w:cs="Times New Roman"/>
          <w:sz w:val="28"/>
          <w:szCs w:val="28"/>
        </w:rPr>
        <w:t xml:space="preserve"> на использование Р</w:t>
      </w:r>
      <w:r w:rsidR="00C51127">
        <w:rPr>
          <w:rFonts w:ascii="Times New Roman" w:hAnsi="Times New Roman" w:cs="Times New Roman"/>
          <w:sz w:val="28"/>
          <w:szCs w:val="28"/>
        </w:rPr>
        <w:t>ИД, полученных в ОКР «Луч-4.3».</w:t>
      </w:r>
    </w:p>
    <w:p w:rsidR="00082F50" w:rsidRDefault="005528DD"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5.2</w:t>
      </w:r>
      <w:r w:rsidR="00D275E1">
        <w:rPr>
          <w:rFonts w:ascii="Times New Roman" w:hAnsi="Times New Roman" w:cs="Times New Roman"/>
          <w:sz w:val="28"/>
          <w:szCs w:val="28"/>
        </w:rPr>
        <w:t> </w:t>
      </w:r>
      <w:r>
        <w:rPr>
          <w:rFonts w:ascii="Times New Roman" w:hAnsi="Times New Roman" w:cs="Times New Roman"/>
          <w:sz w:val="28"/>
          <w:szCs w:val="28"/>
        </w:rPr>
        <w:t xml:space="preserve">ОКР разработан </w:t>
      </w:r>
      <w:r w:rsidRPr="005528DD">
        <w:rPr>
          <w:rFonts w:ascii="Times New Roman" w:hAnsi="Times New Roman" w:cs="Times New Roman"/>
          <w:sz w:val="28"/>
          <w:szCs w:val="28"/>
        </w:rPr>
        <w:t>и изготовлен векторный анализатор цепей Р4М-40.</w:t>
      </w:r>
      <w:r w:rsidR="00486075" w:rsidRPr="00486075">
        <w:rPr>
          <w:rFonts w:ascii="Times New Roman" w:hAnsi="Times New Roman" w:cs="Times New Roman"/>
          <w:sz w:val="28"/>
          <w:szCs w:val="28"/>
        </w:rPr>
        <w:t xml:space="preserve"> </w:t>
      </w:r>
      <w:r w:rsidR="00486075" w:rsidRPr="00D2506D">
        <w:rPr>
          <w:rFonts w:ascii="Times New Roman" w:hAnsi="Times New Roman" w:cs="Times New Roman"/>
          <w:sz w:val="28"/>
          <w:szCs w:val="28"/>
        </w:rPr>
        <w:t>Разработанное изделие предназначено для использ</w:t>
      </w:r>
      <w:r w:rsidR="00486075">
        <w:rPr>
          <w:rFonts w:ascii="Times New Roman" w:hAnsi="Times New Roman" w:cs="Times New Roman"/>
          <w:sz w:val="28"/>
          <w:szCs w:val="28"/>
        </w:rPr>
        <w:t xml:space="preserve">ования </w:t>
      </w:r>
      <w:r w:rsidR="00486075" w:rsidRPr="00D2506D">
        <w:rPr>
          <w:rFonts w:ascii="Times New Roman" w:hAnsi="Times New Roman" w:cs="Times New Roman"/>
          <w:sz w:val="28"/>
          <w:szCs w:val="28"/>
        </w:rPr>
        <w:t xml:space="preserve">при разработке, производстве и сервисном обслуживании радиотехнических устройств СВЧ диапазона, а также для построения аппаратно-программных комплексов. </w:t>
      </w:r>
      <w:r w:rsidR="00486075">
        <w:rPr>
          <w:rFonts w:ascii="Times New Roman" w:hAnsi="Times New Roman" w:cs="Times New Roman"/>
          <w:sz w:val="28"/>
          <w:szCs w:val="28"/>
        </w:rPr>
        <w:t>В</w:t>
      </w:r>
      <w:r w:rsidR="00486075" w:rsidRPr="005528DD">
        <w:rPr>
          <w:rFonts w:ascii="Times New Roman" w:hAnsi="Times New Roman" w:cs="Times New Roman"/>
          <w:sz w:val="28"/>
          <w:szCs w:val="28"/>
        </w:rPr>
        <w:t xml:space="preserve">екторный анализатор </w:t>
      </w:r>
      <w:r w:rsidR="00486075">
        <w:rPr>
          <w:rFonts w:ascii="Times New Roman" w:hAnsi="Times New Roman" w:cs="Times New Roman"/>
          <w:sz w:val="28"/>
          <w:szCs w:val="28"/>
        </w:rPr>
        <w:t xml:space="preserve">входит </w:t>
      </w:r>
      <w:r w:rsidR="00486075" w:rsidRPr="00D2506D">
        <w:rPr>
          <w:rFonts w:ascii="Times New Roman" w:hAnsi="Times New Roman" w:cs="Times New Roman"/>
          <w:sz w:val="28"/>
          <w:szCs w:val="28"/>
        </w:rPr>
        <w:t xml:space="preserve">в состав автоматизированного испытательного оборудования для </w:t>
      </w:r>
      <w:r w:rsidR="00486075" w:rsidRPr="00D2506D">
        <w:rPr>
          <w:rFonts w:ascii="Times New Roman" w:hAnsi="Times New Roman" w:cs="Times New Roman"/>
          <w:sz w:val="28"/>
          <w:szCs w:val="28"/>
        </w:rPr>
        <w:lastRenderedPageBreak/>
        <w:t xml:space="preserve">контроля </w:t>
      </w:r>
      <w:proofErr w:type="spellStart"/>
      <w:r w:rsidR="00486075" w:rsidRPr="00D2506D">
        <w:rPr>
          <w:rFonts w:ascii="Times New Roman" w:hAnsi="Times New Roman" w:cs="Times New Roman"/>
          <w:sz w:val="28"/>
          <w:szCs w:val="28"/>
        </w:rPr>
        <w:t>постояннотоковых</w:t>
      </w:r>
      <w:proofErr w:type="spellEnd"/>
      <w:r w:rsidR="00486075" w:rsidRPr="00D2506D">
        <w:rPr>
          <w:rFonts w:ascii="Times New Roman" w:hAnsi="Times New Roman" w:cs="Times New Roman"/>
          <w:sz w:val="28"/>
          <w:szCs w:val="28"/>
        </w:rPr>
        <w:t xml:space="preserve"> и СВЧ параметров изделий на пластинах в диапазоне температур от </w:t>
      </w:r>
      <w:r w:rsidR="00486075" w:rsidRPr="00D2506D">
        <w:rPr>
          <w:rFonts w:ascii="Times New Roman" w:hAnsi="Times New Roman" w:cs="Times New Roman"/>
          <w:sz w:val="28"/>
          <w:szCs w:val="28"/>
        </w:rPr>
        <w:noBreakHyphen/>
        <w:t>65 °С до +150 °С.</w:t>
      </w:r>
      <w:r w:rsidR="00082F50">
        <w:rPr>
          <w:rFonts w:ascii="Times New Roman" w:hAnsi="Times New Roman" w:cs="Times New Roman"/>
          <w:sz w:val="28"/>
          <w:szCs w:val="28"/>
        </w:rPr>
        <w:t xml:space="preserve"> </w:t>
      </w:r>
      <w:r w:rsidR="00082F50" w:rsidRPr="00082F50">
        <w:rPr>
          <w:rFonts w:ascii="Times New Roman" w:hAnsi="Times New Roman" w:cs="Times New Roman"/>
          <w:sz w:val="28"/>
          <w:szCs w:val="28"/>
        </w:rPr>
        <w:t xml:space="preserve">Среди отечественных и зарубежных производителей не выявлено аналогов, позволяющих производить контроль постоянно токовых параметров. На основе этого разработанное изделие превосходит </w:t>
      </w:r>
      <w:r w:rsidR="00082F50">
        <w:rPr>
          <w:rFonts w:ascii="Times New Roman" w:hAnsi="Times New Roman" w:cs="Times New Roman"/>
          <w:sz w:val="28"/>
          <w:szCs w:val="28"/>
        </w:rPr>
        <w:t xml:space="preserve">все </w:t>
      </w:r>
      <w:r w:rsidR="00082F50" w:rsidRPr="00082F50">
        <w:rPr>
          <w:rFonts w:ascii="Times New Roman" w:hAnsi="Times New Roman" w:cs="Times New Roman"/>
          <w:sz w:val="28"/>
          <w:szCs w:val="28"/>
        </w:rPr>
        <w:t>отечественные и зарубежные аналоги.</w:t>
      </w:r>
      <w:r w:rsidR="00222E83" w:rsidRPr="00222E83">
        <w:rPr>
          <w:rFonts w:ascii="Times New Roman" w:hAnsi="Times New Roman" w:cs="Times New Roman"/>
          <w:sz w:val="28"/>
          <w:szCs w:val="28"/>
        </w:rPr>
        <w:t xml:space="preserve"> </w:t>
      </w:r>
      <w:r w:rsidR="00222E83" w:rsidRPr="00082F50">
        <w:rPr>
          <w:rFonts w:ascii="Times New Roman" w:hAnsi="Times New Roman" w:cs="Times New Roman"/>
          <w:sz w:val="28"/>
          <w:szCs w:val="28"/>
        </w:rPr>
        <w:t>По остальным параметрам, разработанное изделие не уступает мировым аналогам</w:t>
      </w:r>
      <w:r w:rsidR="00222E83">
        <w:rPr>
          <w:rFonts w:ascii="Times New Roman" w:hAnsi="Times New Roman" w:cs="Times New Roman"/>
          <w:sz w:val="28"/>
          <w:szCs w:val="28"/>
        </w:rPr>
        <w:t xml:space="preserve"> - </w:t>
      </w:r>
      <w:r w:rsidR="00222E83" w:rsidRPr="00082F50">
        <w:rPr>
          <w:rFonts w:ascii="Times New Roman" w:hAnsi="Times New Roman" w:cs="Times New Roman"/>
          <w:sz w:val="28"/>
          <w:szCs w:val="28"/>
        </w:rPr>
        <w:t>N5244A PNA (</w:t>
      </w:r>
      <w:proofErr w:type="spellStart"/>
      <w:r w:rsidR="00222E83" w:rsidRPr="00082F50">
        <w:rPr>
          <w:rFonts w:ascii="Times New Roman" w:hAnsi="Times New Roman" w:cs="Times New Roman"/>
          <w:sz w:val="28"/>
          <w:szCs w:val="28"/>
        </w:rPr>
        <w:t>Keysight</w:t>
      </w:r>
      <w:proofErr w:type="spellEnd"/>
      <w:r w:rsidR="00222E83">
        <w:rPr>
          <w:rFonts w:ascii="Times New Roman" w:hAnsi="Times New Roman" w:cs="Times New Roman"/>
          <w:sz w:val="28"/>
          <w:szCs w:val="28"/>
        </w:rPr>
        <w:t>, США</w:t>
      </w:r>
      <w:r w:rsidR="00222E83" w:rsidRPr="00082F50">
        <w:rPr>
          <w:rFonts w:ascii="Times New Roman" w:hAnsi="Times New Roman" w:cs="Times New Roman"/>
          <w:sz w:val="28"/>
          <w:szCs w:val="28"/>
        </w:rPr>
        <w:t>)</w:t>
      </w:r>
      <w:r w:rsidR="00222E83">
        <w:rPr>
          <w:rFonts w:ascii="Times New Roman" w:hAnsi="Times New Roman" w:cs="Times New Roman"/>
          <w:sz w:val="28"/>
          <w:szCs w:val="28"/>
        </w:rPr>
        <w:t xml:space="preserve">, </w:t>
      </w:r>
      <w:r w:rsidR="00222E83" w:rsidRPr="00082F50">
        <w:rPr>
          <w:rFonts w:ascii="Times New Roman" w:hAnsi="Times New Roman" w:cs="Times New Roman"/>
          <w:sz w:val="28"/>
          <w:szCs w:val="28"/>
        </w:rPr>
        <w:t>MS4644B (</w:t>
      </w:r>
      <w:proofErr w:type="spellStart"/>
      <w:r w:rsidR="00222E83" w:rsidRPr="00082F50">
        <w:rPr>
          <w:rFonts w:ascii="Times New Roman" w:hAnsi="Times New Roman" w:cs="Times New Roman"/>
          <w:sz w:val="28"/>
          <w:szCs w:val="28"/>
        </w:rPr>
        <w:t>Anritsu</w:t>
      </w:r>
      <w:proofErr w:type="spellEnd"/>
      <w:r w:rsidR="00222E83">
        <w:rPr>
          <w:rFonts w:ascii="Times New Roman" w:hAnsi="Times New Roman" w:cs="Times New Roman"/>
          <w:sz w:val="28"/>
          <w:szCs w:val="28"/>
        </w:rPr>
        <w:t>, Япония</w:t>
      </w:r>
      <w:r w:rsidR="00222E83" w:rsidRPr="00082F50">
        <w:rPr>
          <w:rFonts w:ascii="Times New Roman" w:hAnsi="Times New Roman" w:cs="Times New Roman"/>
          <w:sz w:val="28"/>
          <w:szCs w:val="28"/>
        </w:rPr>
        <w:t>)</w:t>
      </w:r>
      <w:r w:rsidR="00222E83">
        <w:rPr>
          <w:rFonts w:ascii="Times New Roman" w:hAnsi="Times New Roman" w:cs="Times New Roman"/>
          <w:sz w:val="28"/>
          <w:szCs w:val="28"/>
        </w:rPr>
        <w:t xml:space="preserve">, </w:t>
      </w:r>
      <w:r w:rsidR="00222E83" w:rsidRPr="00082F50">
        <w:rPr>
          <w:rFonts w:ascii="Times New Roman" w:hAnsi="Times New Roman" w:cs="Times New Roman"/>
          <w:sz w:val="28"/>
          <w:szCs w:val="28"/>
        </w:rPr>
        <w:t>ZVA-40 (</w:t>
      </w:r>
      <w:proofErr w:type="spellStart"/>
      <w:r w:rsidR="00222E83" w:rsidRPr="00082F50">
        <w:rPr>
          <w:rFonts w:ascii="Times New Roman" w:hAnsi="Times New Roman" w:cs="Times New Roman"/>
          <w:sz w:val="28"/>
          <w:szCs w:val="28"/>
        </w:rPr>
        <w:t>Rohde</w:t>
      </w:r>
      <w:proofErr w:type="spellEnd"/>
      <w:r w:rsidR="00222E83" w:rsidRPr="00082F50">
        <w:rPr>
          <w:rFonts w:ascii="Times New Roman" w:hAnsi="Times New Roman" w:cs="Times New Roman"/>
          <w:sz w:val="28"/>
          <w:szCs w:val="28"/>
        </w:rPr>
        <w:t xml:space="preserve">&amp; </w:t>
      </w:r>
      <w:proofErr w:type="spellStart"/>
      <w:r w:rsidR="00222E83" w:rsidRPr="00082F50">
        <w:rPr>
          <w:rFonts w:ascii="Times New Roman" w:hAnsi="Times New Roman" w:cs="Times New Roman"/>
          <w:sz w:val="28"/>
          <w:szCs w:val="28"/>
        </w:rPr>
        <w:t>Schwarz</w:t>
      </w:r>
      <w:proofErr w:type="spellEnd"/>
      <w:r w:rsidR="00222E83">
        <w:rPr>
          <w:rFonts w:ascii="Times New Roman" w:hAnsi="Times New Roman" w:cs="Times New Roman"/>
          <w:sz w:val="28"/>
          <w:szCs w:val="28"/>
        </w:rPr>
        <w:t>, Германия</w:t>
      </w:r>
      <w:r w:rsidR="00222E83" w:rsidRPr="00082F50">
        <w:rPr>
          <w:rFonts w:ascii="Times New Roman" w:hAnsi="Times New Roman" w:cs="Times New Roman"/>
          <w:sz w:val="28"/>
          <w:szCs w:val="28"/>
        </w:rPr>
        <w:t>).</w:t>
      </w:r>
      <w:r w:rsidR="00222E83">
        <w:rPr>
          <w:rFonts w:ascii="Times New Roman" w:hAnsi="Times New Roman" w:cs="Times New Roman"/>
          <w:sz w:val="28"/>
          <w:szCs w:val="28"/>
        </w:rPr>
        <w:t xml:space="preserve"> </w:t>
      </w:r>
      <w:r w:rsidR="00082F50" w:rsidRPr="00082F50">
        <w:rPr>
          <w:rFonts w:ascii="Times New Roman" w:hAnsi="Times New Roman" w:cs="Times New Roman"/>
          <w:sz w:val="28"/>
          <w:szCs w:val="28"/>
        </w:rPr>
        <w:t>Изделия, выпускаемые отечественными производителями</w:t>
      </w:r>
      <w:r w:rsidR="00082F50">
        <w:rPr>
          <w:rFonts w:ascii="Times New Roman" w:hAnsi="Times New Roman" w:cs="Times New Roman"/>
          <w:sz w:val="28"/>
          <w:szCs w:val="28"/>
        </w:rPr>
        <w:t xml:space="preserve"> </w:t>
      </w:r>
      <w:r w:rsidR="00082F50" w:rsidRPr="00082F50">
        <w:rPr>
          <w:rFonts w:ascii="Times New Roman" w:hAnsi="Times New Roman" w:cs="Times New Roman"/>
          <w:sz w:val="28"/>
          <w:szCs w:val="28"/>
        </w:rPr>
        <w:t>(</w:t>
      </w:r>
      <w:r w:rsidR="00082F50">
        <w:rPr>
          <w:rFonts w:ascii="Times New Roman" w:hAnsi="Times New Roman" w:cs="Times New Roman"/>
          <w:sz w:val="28"/>
          <w:szCs w:val="28"/>
        </w:rPr>
        <w:t>«</w:t>
      </w:r>
      <w:r w:rsidR="00082F50" w:rsidRPr="00082F50">
        <w:rPr>
          <w:rFonts w:ascii="Times New Roman" w:hAnsi="Times New Roman" w:cs="Times New Roman"/>
          <w:sz w:val="28"/>
          <w:szCs w:val="28"/>
        </w:rPr>
        <w:t>Обзор 804</w:t>
      </w:r>
      <w:r w:rsidR="00222E83">
        <w:rPr>
          <w:rFonts w:ascii="Times New Roman" w:hAnsi="Times New Roman" w:cs="Times New Roman"/>
          <w:sz w:val="28"/>
          <w:szCs w:val="28"/>
        </w:rPr>
        <w:t xml:space="preserve">» </w:t>
      </w:r>
      <w:r w:rsidR="00082F50">
        <w:rPr>
          <w:rFonts w:ascii="Times New Roman" w:hAnsi="Times New Roman" w:cs="Times New Roman"/>
          <w:sz w:val="28"/>
          <w:szCs w:val="28"/>
        </w:rPr>
        <w:t>(</w:t>
      </w:r>
      <w:r w:rsidR="00082F50" w:rsidRPr="00082F50">
        <w:rPr>
          <w:rFonts w:ascii="Times New Roman" w:hAnsi="Times New Roman" w:cs="Times New Roman"/>
          <w:sz w:val="28"/>
          <w:szCs w:val="28"/>
        </w:rPr>
        <w:t>ООО «</w:t>
      </w:r>
      <w:proofErr w:type="spellStart"/>
      <w:r w:rsidR="00082F50" w:rsidRPr="00082F50">
        <w:rPr>
          <w:rFonts w:ascii="Times New Roman" w:hAnsi="Times New Roman" w:cs="Times New Roman"/>
          <w:sz w:val="28"/>
          <w:szCs w:val="28"/>
        </w:rPr>
        <w:t>Планар</w:t>
      </w:r>
      <w:proofErr w:type="spellEnd"/>
      <w:r w:rsidR="00082F50" w:rsidRPr="00082F50">
        <w:rPr>
          <w:rFonts w:ascii="Times New Roman" w:hAnsi="Times New Roman" w:cs="Times New Roman"/>
          <w:sz w:val="28"/>
          <w:szCs w:val="28"/>
        </w:rPr>
        <w:t>»</w:t>
      </w:r>
      <w:r w:rsidR="00082F50">
        <w:rPr>
          <w:rFonts w:ascii="Times New Roman" w:hAnsi="Times New Roman" w:cs="Times New Roman"/>
          <w:sz w:val="28"/>
          <w:szCs w:val="28"/>
        </w:rPr>
        <w:t>, РБ)</w:t>
      </w:r>
      <w:r w:rsidR="00082F50" w:rsidRPr="00082F50">
        <w:rPr>
          <w:rFonts w:ascii="Times New Roman" w:hAnsi="Times New Roman" w:cs="Times New Roman"/>
          <w:sz w:val="28"/>
          <w:szCs w:val="28"/>
        </w:rPr>
        <w:t xml:space="preserve"> и Р4М</w:t>
      </w:r>
      <w:r w:rsidR="00082F50" w:rsidRPr="00082F50">
        <w:rPr>
          <w:rFonts w:ascii="Times New Roman" w:hAnsi="Times New Roman" w:cs="Times New Roman"/>
          <w:sz w:val="28"/>
          <w:szCs w:val="28"/>
        </w:rPr>
        <w:noBreakHyphen/>
        <w:t xml:space="preserve">18 </w:t>
      </w:r>
      <w:r w:rsidR="00082F50">
        <w:rPr>
          <w:rFonts w:ascii="Times New Roman" w:hAnsi="Times New Roman" w:cs="Times New Roman"/>
          <w:sz w:val="28"/>
          <w:szCs w:val="28"/>
        </w:rPr>
        <w:t>(</w:t>
      </w:r>
      <w:r w:rsidR="00082F50" w:rsidRPr="00082F50">
        <w:rPr>
          <w:rFonts w:ascii="Times New Roman" w:hAnsi="Times New Roman" w:cs="Times New Roman"/>
          <w:sz w:val="28"/>
          <w:szCs w:val="28"/>
        </w:rPr>
        <w:t>АО «НПФ «</w:t>
      </w:r>
      <w:proofErr w:type="spellStart"/>
      <w:r w:rsidR="00082F50" w:rsidRPr="00082F50">
        <w:rPr>
          <w:rFonts w:ascii="Times New Roman" w:hAnsi="Times New Roman" w:cs="Times New Roman"/>
          <w:sz w:val="28"/>
          <w:szCs w:val="28"/>
        </w:rPr>
        <w:t>Микран</w:t>
      </w:r>
      <w:proofErr w:type="spellEnd"/>
      <w:r w:rsidR="00082F50" w:rsidRPr="00082F50">
        <w:rPr>
          <w:rFonts w:ascii="Times New Roman" w:hAnsi="Times New Roman" w:cs="Times New Roman"/>
          <w:sz w:val="28"/>
          <w:szCs w:val="28"/>
        </w:rPr>
        <w:t>»</w:t>
      </w:r>
      <w:r w:rsidR="00082F50">
        <w:rPr>
          <w:rFonts w:ascii="Times New Roman" w:hAnsi="Times New Roman" w:cs="Times New Roman"/>
          <w:sz w:val="28"/>
          <w:szCs w:val="28"/>
        </w:rPr>
        <w:t xml:space="preserve">, </w:t>
      </w:r>
      <w:proofErr w:type="spellStart"/>
      <w:r w:rsidR="00082F50">
        <w:rPr>
          <w:rFonts w:ascii="Times New Roman" w:hAnsi="Times New Roman" w:cs="Times New Roman"/>
          <w:sz w:val="28"/>
          <w:szCs w:val="28"/>
        </w:rPr>
        <w:t>г.Томск</w:t>
      </w:r>
      <w:proofErr w:type="spellEnd"/>
      <w:r w:rsidR="00082F50" w:rsidRPr="00082F50">
        <w:rPr>
          <w:rFonts w:ascii="Times New Roman" w:hAnsi="Times New Roman" w:cs="Times New Roman"/>
          <w:sz w:val="28"/>
          <w:szCs w:val="28"/>
        </w:rPr>
        <w:t>), ограничены верхней границей диапазона рабочих частот</w:t>
      </w:r>
      <w:r w:rsidR="00082F50">
        <w:rPr>
          <w:rFonts w:ascii="Times New Roman" w:hAnsi="Times New Roman" w:cs="Times New Roman"/>
          <w:sz w:val="28"/>
          <w:szCs w:val="28"/>
        </w:rPr>
        <w:t xml:space="preserve"> и</w:t>
      </w:r>
      <w:r w:rsidR="00082F50" w:rsidRPr="00082F50">
        <w:rPr>
          <w:rFonts w:ascii="Times New Roman" w:hAnsi="Times New Roman" w:cs="Times New Roman"/>
          <w:sz w:val="28"/>
          <w:szCs w:val="28"/>
        </w:rPr>
        <w:t xml:space="preserve"> диапазоном установки уровня мощности выходного сигнала. По данным параметрам разработанное изделие превосходит </w:t>
      </w:r>
      <w:r w:rsidR="00222E83">
        <w:rPr>
          <w:rFonts w:ascii="Times New Roman" w:hAnsi="Times New Roman" w:cs="Times New Roman"/>
          <w:sz w:val="28"/>
          <w:szCs w:val="28"/>
        </w:rPr>
        <w:t xml:space="preserve">все </w:t>
      </w:r>
      <w:r w:rsidR="00082F50" w:rsidRPr="00082F50">
        <w:rPr>
          <w:rFonts w:ascii="Times New Roman" w:hAnsi="Times New Roman" w:cs="Times New Roman"/>
          <w:sz w:val="28"/>
          <w:szCs w:val="28"/>
        </w:rPr>
        <w:t>отечественные аналоги.</w:t>
      </w:r>
      <w:r w:rsidR="00082F50">
        <w:rPr>
          <w:rFonts w:ascii="Times New Roman" w:hAnsi="Times New Roman" w:cs="Times New Roman"/>
          <w:sz w:val="28"/>
          <w:szCs w:val="28"/>
        </w:rPr>
        <w:t xml:space="preserve"> </w:t>
      </w:r>
    </w:p>
    <w:p w:rsidR="005528DD" w:rsidRDefault="00222E83" w:rsidP="00C51127">
      <w:pPr>
        <w:spacing w:after="0" w:line="360" w:lineRule="auto"/>
        <w:ind w:firstLine="567"/>
        <w:jc w:val="both"/>
        <w:rPr>
          <w:rFonts w:ascii="Times New Roman" w:hAnsi="Times New Roman" w:cs="Times New Roman"/>
          <w:sz w:val="28"/>
          <w:szCs w:val="28"/>
        </w:rPr>
      </w:pPr>
      <w:r w:rsidRPr="00222E83">
        <w:rPr>
          <w:rFonts w:ascii="Times New Roman" w:hAnsi="Times New Roman" w:cs="Times New Roman"/>
          <w:sz w:val="28"/>
          <w:szCs w:val="28"/>
        </w:rPr>
        <w:t>Организациями–исполнителями ОКР – АО «НПФ «</w:t>
      </w:r>
      <w:proofErr w:type="spellStart"/>
      <w:r w:rsidRPr="00222E83">
        <w:rPr>
          <w:rFonts w:ascii="Times New Roman" w:hAnsi="Times New Roman" w:cs="Times New Roman"/>
          <w:sz w:val="28"/>
          <w:szCs w:val="28"/>
        </w:rPr>
        <w:t>Микран</w:t>
      </w:r>
      <w:proofErr w:type="spellEnd"/>
      <w:r w:rsidRPr="00222E83">
        <w:rPr>
          <w:rFonts w:ascii="Times New Roman" w:hAnsi="Times New Roman" w:cs="Times New Roman"/>
          <w:sz w:val="28"/>
          <w:szCs w:val="28"/>
        </w:rPr>
        <w:t xml:space="preserve">» и АО «Светлана-Рост» заключен Договор на проведение опытной эксплуатации </w:t>
      </w:r>
      <w:r>
        <w:rPr>
          <w:rFonts w:ascii="Times New Roman" w:hAnsi="Times New Roman" w:cs="Times New Roman"/>
          <w:sz w:val="28"/>
          <w:szCs w:val="28"/>
        </w:rPr>
        <w:t xml:space="preserve">изделия </w:t>
      </w:r>
      <w:r w:rsidRPr="00222E83">
        <w:rPr>
          <w:rFonts w:ascii="Times New Roman" w:hAnsi="Times New Roman" w:cs="Times New Roman"/>
          <w:sz w:val="28"/>
          <w:szCs w:val="28"/>
        </w:rPr>
        <w:t xml:space="preserve">на площадке АО «Светлана-Рост». </w:t>
      </w:r>
      <w:r>
        <w:rPr>
          <w:rFonts w:ascii="Times New Roman" w:hAnsi="Times New Roman" w:cs="Times New Roman"/>
          <w:sz w:val="28"/>
          <w:szCs w:val="28"/>
        </w:rPr>
        <w:t>К результатам разработки проявлен значительный интерес и</w:t>
      </w:r>
      <w:r w:rsidR="00FB7B1B">
        <w:rPr>
          <w:rFonts w:ascii="Times New Roman" w:hAnsi="Times New Roman" w:cs="Times New Roman"/>
          <w:sz w:val="28"/>
          <w:szCs w:val="28"/>
        </w:rPr>
        <w:t> </w:t>
      </w:r>
      <w:r>
        <w:rPr>
          <w:rFonts w:ascii="Times New Roman" w:hAnsi="Times New Roman" w:cs="Times New Roman"/>
          <w:sz w:val="28"/>
          <w:szCs w:val="28"/>
        </w:rPr>
        <w:t xml:space="preserve">другими потенциальными потребителями,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w:t>
      </w:r>
      <w:r w:rsidRPr="00222E83">
        <w:rPr>
          <w:rFonts w:ascii="Times New Roman" w:hAnsi="Times New Roman" w:cs="Times New Roman"/>
          <w:sz w:val="28"/>
          <w:szCs w:val="28"/>
        </w:rPr>
        <w:t>ООО «ББРС.РУ»</w:t>
      </w:r>
      <w:r>
        <w:rPr>
          <w:rFonts w:ascii="Times New Roman" w:hAnsi="Times New Roman" w:cs="Times New Roman"/>
          <w:sz w:val="28"/>
          <w:szCs w:val="28"/>
        </w:rPr>
        <w:t xml:space="preserve">, </w:t>
      </w:r>
      <w:r w:rsidRPr="00222E83">
        <w:rPr>
          <w:rFonts w:ascii="Times New Roman" w:hAnsi="Times New Roman" w:cs="Times New Roman"/>
          <w:sz w:val="28"/>
          <w:szCs w:val="28"/>
        </w:rPr>
        <w:t>ФГУП «ВНИИФТРИ»</w:t>
      </w:r>
      <w:r>
        <w:rPr>
          <w:rFonts w:ascii="Times New Roman" w:hAnsi="Times New Roman" w:cs="Times New Roman"/>
          <w:sz w:val="28"/>
          <w:szCs w:val="28"/>
        </w:rPr>
        <w:t xml:space="preserve">, </w:t>
      </w:r>
      <w:r w:rsidRPr="00222E83">
        <w:rPr>
          <w:rFonts w:ascii="Times New Roman" w:hAnsi="Times New Roman" w:cs="Times New Roman"/>
          <w:sz w:val="28"/>
          <w:szCs w:val="28"/>
        </w:rPr>
        <w:t>АО «НПП «Радиосвязь»</w:t>
      </w:r>
      <w:r>
        <w:rPr>
          <w:rFonts w:ascii="Times New Roman" w:hAnsi="Times New Roman" w:cs="Times New Roman"/>
          <w:sz w:val="28"/>
          <w:szCs w:val="28"/>
        </w:rPr>
        <w:t xml:space="preserve">, </w:t>
      </w:r>
      <w:r w:rsidRPr="00222E83">
        <w:rPr>
          <w:rFonts w:ascii="Times New Roman" w:hAnsi="Times New Roman" w:cs="Times New Roman"/>
          <w:sz w:val="28"/>
          <w:szCs w:val="28"/>
        </w:rPr>
        <w:t>«ЦВТМ при МГТУ им. Н.Э. Баумана</w:t>
      </w:r>
      <w:r>
        <w:rPr>
          <w:rFonts w:ascii="Times New Roman" w:hAnsi="Times New Roman" w:cs="Times New Roman"/>
          <w:sz w:val="28"/>
          <w:szCs w:val="28"/>
        </w:rPr>
        <w:t xml:space="preserve">». Проводится оформление </w:t>
      </w:r>
      <w:r w:rsidRPr="00222E83">
        <w:rPr>
          <w:rFonts w:ascii="Times New Roman" w:hAnsi="Times New Roman" w:cs="Times New Roman"/>
          <w:sz w:val="28"/>
          <w:szCs w:val="28"/>
        </w:rPr>
        <w:t>лицензи</w:t>
      </w:r>
      <w:r>
        <w:rPr>
          <w:rFonts w:ascii="Times New Roman" w:hAnsi="Times New Roman" w:cs="Times New Roman"/>
          <w:sz w:val="28"/>
          <w:szCs w:val="28"/>
        </w:rPr>
        <w:t xml:space="preserve">и </w:t>
      </w:r>
      <w:proofErr w:type="spellStart"/>
      <w:r w:rsidRPr="00222E83">
        <w:rPr>
          <w:rFonts w:ascii="Times New Roman" w:hAnsi="Times New Roman" w:cs="Times New Roman"/>
          <w:sz w:val="28"/>
          <w:szCs w:val="28"/>
        </w:rPr>
        <w:t>Минпромторга</w:t>
      </w:r>
      <w:proofErr w:type="spellEnd"/>
      <w:r w:rsidRPr="00222E83">
        <w:rPr>
          <w:rFonts w:ascii="Times New Roman" w:hAnsi="Times New Roman" w:cs="Times New Roman"/>
          <w:sz w:val="28"/>
          <w:szCs w:val="28"/>
        </w:rPr>
        <w:t xml:space="preserve"> </w:t>
      </w:r>
      <w:r w:rsidR="00C51127">
        <w:rPr>
          <w:rFonts w:ascii="Times New Roman" w:hAnsi="Times New Roman" w:cs="Times New Roman"/>
          <w:sz w:val="28"/>
          <w:szCs w:val="28"/>
        </w:rPr>
        <w:t>России на использование</w:t>
      </w:r>
      <w:r w:rsidRPr="00222E83">
        <w:rPr>
          <w:rFonts w:ascii="Times New Roman" w:hAnsi="Times New Roman" w:cs="Times New Roman"/>
          <w:sz w:val="28"/>
          <w:szCs w:val="28"/>
        </w:rPr>
        <w:t xml:space="preserve"> </w:t>
      </w:r>
      <w:r>
        <w:rPr>
          <w:rFonts w:ascii="Times New Roman" w:hAnsi="Times New Roman" w:cs="Times New Roman"/>
          <w:sz w:val="28"/>
          <w:szCs w:val="28"/>
        </w:rPr>
        <w:t>РИД, полученных в ОКР «Луч-5.2».</w:t>
      </w:r>
    </w:p>
    <w:p w:rsidR="005528DD" w:rsidRDefault="005528DD"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w:t>
      </w:r>
      <w:r w:rsidR="00D275E1">
        <w:rPr>
          <w:rFonts w:ascii="Times New Roman" w:hAnsi="Times New Roman" w:cs="Times New Roman"/>
          <w:sz w:val="28"/>
          <w:szCs w:val="28"/>
        </w:rPr>
        <w:t> </w:t>
      </w:r>
      <w:r>
        <w:rPr>
          <w:rFonts w:ascii="Times New Roman" w:hAnsi="Times New Roman" w:cs="Times New Roman"/>
          <w:sz w:val="28"/>
          <w:szCs w:val="28"/>
        </w:rPr>
        <w:t>5.5</w:t>
      </w:r>
      <w:r w:rsidR="00D275E1">
        <w:rPr>
          <w:rFonts w:ascii="Times New Roman" w:hAnsi="Times New Roman" w:cs="Times New Roman"/>
          <w:sz w:val="28"/>
          <w:szCs w:val="28"/>
        </w:rPr>
        <w:t> </w:t>
      </w:r>
      <w:r>
        <w:rPr>
          <w:rFonts w:ascii="Times New Roman" w:hAnsi="Times New Roman" w:cs="Times New Roman"/>
          <w:sz w:val="28"/>
          <w:szCs w:val="28"/>
        </w:rPr>
        <w:t xml:space="preserve">ОКР разработаны </w:t>
      </w:r>
      <w:r w:rsidR="00222E83">
        <w:rPr>
          <w:rFonts w:ascii="Times New Roman" w:hAnsi="Times New Roman" w:cs="Times New Roman"/>
          <w:sz w:val="28"/>
          <w:szCs w:val="28"/>
        </w:rPr>
        <w:t xml:space="preserve">и изготовлены установки </w:t>
      </w:r>
      <w:r w:rsidRPr="005528DD">
        <w:rPr>
          <w:rFonts w:ascii="Times New Roman" w:hAnsi="Times New Roman" w:cs="Times New Roman"/>
          <w:sz w:val="28"/>
          <w:szCs w:val="28"/>
        </w:rPr>
        <w:t>для контроля основных параметров инжекционных</w:t>
      </w:r>
      <w:r w:rsidR="00222E83">
        <w:rPr>
          <w:rFonts w:ascii="Times New Roman" w:hAnsi="Times New Roman" w:cs="Times New Roman"/>
          <w:sz w:val="28"/>
          <w:szCs w:val="28"/>
        </w:rPr>
        <w:t xml:space="preserve"> (ИЛ)</w:t>
      </w:r>
      <w:r w:rsidRPr="005528DD">
        <w:rPr>
          <w:rFonts w:ascii="Times New Roman" w:hAnsi="Times New Roman" w:cs="Times New Roman"/>
          <w:sz w:val="28"/>
          <w:szCs w:val="28"/>
        </w:rPr>
        <w:t xml:space="preserve"> и твердотельных лазеров</w:t>
      </w:r>
      <w:r w:rsidR="00222E83">
        <w:rPr>
          <w:rFonts w:ascii="Times New Roman" w:hAnsi="Times New Roman" w:cs="Times New Roman"/>
          <w:sz w:val="28"/>
          <w:szCs w:val="28"/>
        </w:rPr>
        <w:t xml:space="preserve"> (ТТЛ) и </w:t>
      </w:r>
      <w:r w:rsidRPr="005528DD">
        <w:rPr>
          <w:rFonts w:ascii="Times New Roman" w:hAnsi="Times New Roman" w:cs="Times New Roman"/>
          <w:sz w:val="28"/>
          <w:szCs w:val="28"/>
        </w:rPr>
        <w:t xml:space="preserve">проведения долговременных испытаний </w:t>
      </w:r>
      <w:r w:rsidR="00222E83">
        <w:rPr>
          <w:rFonts w:ascii="Times New Roman" w:hAnsi="Times New Roman" w:cs="Times New Roman"/>
          <w:sz w:val="28"/>
          <w:szCs w:val="28"/>
        </w:rPr>
        <w:t>ИЛ</w:t>
      </w:r>
      <w:r w:rsidRPr="005528DD">
        <w:rPr>
          <w:rFonts w:ascii="Times New Roman" w:hAnsi="Times New Roman" w:cs="Times New Roman"/>
          <w:sz w:val="28"/>
          <w:szCs w:val="28"/>
        </w:rPr>
        <w:t>.</w:t>
      </w:r>
      <w:r w:rsidR="00222E83">
        <w:rPr>
          <w:rFonts w:ascii="Times New Roman" w:hAnsi="Times New Roman" w:cs="Times New Roman"/>
          <w:sz w:val="28"/>
          <w:szCs w:val="28"/>
        </w:rPr>
        <w:t xml:space="preserve"> Результаты работы тесно взаимосвязаны с</w:t>
      </w:r>
      <w:r w:rsidR="00FB7B1B">
        <w:rPr>
          <w:rFonts w:ascii="Times New Roman" w:hAnsi="Times New Roman" w:cs="Times New Roman"/>
          <w:sz w:val="28"/>
          <w:szCs w:val="28"/>
        </w:rPr>
        <w:t> </w:t>
      </w:r>
      <w:r w:rsidR="00222E83">
        <w:rPr>
          <w:rFonts w:ascii="Times New Roman" w:hAnsi="Times New Roman" w:cs="Times New Roman"/>
          <w:sz w:val="28"/>
          <w:szCs w:val="28"/>
        </w:rPr>
        <w:t xml:space="preserve">результатами НИР «Луч-2.4», и в </w:t>
      </w:r>
      <w:r w:rsidR="0060586F">
        <w:rPr>
          <w:rFonts w:ascii="Times New Roman" w:hAnsi="Times New Roman" w:cs="Times New Roman"/>
          <w:sz w:val="28"/>
          <w:szCs w:val="28"/>
        </w:rPr>
        <w:t>совокупности</w:t>
      </w:r>
      <w:r w:rsidR="00222E83">
        <w:rPr>
          <w:rFonts w:ascii="Times New Roman" w:hAnsi="Times New Roman" w:cs="Times New Roman"/>
          <w:sz w:val="28"/>
          <w:szCs w:val="28"/>
        </w:rPr>
        <w:t xml:space="preserve"> </w:t>
      </w:r>
      <w:r w:rsidR="0060586F">
        <w:rPr>
          <w:rFonts w:ascii="Times New Roman" w:hAnsi="Times New Roman" w:cs="Times New Roman"/>
          <w:sz w:val="28"/>
          <w:szCs w:val="28"/>
        </w:rPr>
        <w:t xml:space="preserve">представляют собой замкнутый комплекс оборудования и методик </w:t>
      </w:r>
      <w:r w:rsidR="0060586F" w:rsidRPr="00F13E47">
        <w:rPr>
          <w:rFonts w:ascii="Times New Roman" w:hAnsi="Times New Roman" w:cs="Times New Roman"/>
          <w:iCs/>
          <w:sz w:val="28"/>
          <w:szCs w:val="28"/>
        </w:rPr>
        <w:t xml:space="preserve">для контроля основных параметров </w:t>
      </w:r>
      <w:r w:rsidR="0060586F">
        <w:rPr>
          <w:rFonts w:ascii="Times New Roman" w:hAnsi="Times New Roman" w:cs="Times New Roman"/>
          <w:iCs/>
          <w:sz w:val="28"/>
          <w:szCs w:val="28"/>
        </w:rPr>
        <w:t>Ил и ТТЛ</w:t>
      </w:r>
      <w:r w:rsidR="0060586F">
        <w:rPr>
          <w:rFonts w:ascii="Times New Roman" w:hAnsi="Times New Roman" w:cs="Times New Roman"/>
          <w:sz w:val="28"/>
          <w:szCs w:val="28"/>
        </w:rPr>
        <w:t xml:space="preserve">, не имеющий аналогов в отечественной и зарубежной практике. </w:t>
      </w:r>
      <w:r w:rsidR="0060586F" w:rsidRPr="0060586F">
        <w:rPr>
          <w:rFonts w:ascii="Times New Roman" w:hAnsi="Times New Roman" w:cs="Times New Roman"/>
          <w:sz w:val="28"/>
          <w:szCs w:val="28"/>
        </w:rPr>
        <w:t>В мире имеется несколько компаний, производящих отдельные составные части установ</w:t>
      </w:r>
      <w:r w:rsidR="00C51127">
        <w:rPr>
          <w:rFonts w:ascii="Times New Roman" w:hAnsi="Times New Roman" w:cs="Times New Roman"/>
          <w:sz w:val="28"/>
          <w:szCs w:val="28"/>
        </w:rPr>
        <w:t xml:space="preserve">ок контроля параметров ИЛ </w:t>
      </w:r>
      <w:r w:rsidR="0060586F">
        <w:rPr>
          <w:rFonts w:ascii="Times New Roman" w:hAnsi="Times New Roman" w:cs="Times New Roman"/>
          <w:sz w:val="28"/>
          <w:szCs w:val="28"/>
        </w:rPr>
        <w:t>и ТТЛ</w:t>
      </w:r>
      <w:r w:rsidR="0060586F" w:rsidRPr="0060586F">
        <w:rPr>
          <w:rFonts w:ascii="Times New Roman" w:hAnsi="Times New Roman" w:cs="Times New Roman"/>
          <w:sz w:val="28"/>
          <w:szCs w:val="28"/>
        </w:rPr>
        <w:t xml:space="preserve">, аналогичные </w:t>
      </w:r>
      <w:r w:rsidR="0060586F">
        <w:rPr>
          <w:rFonts w:ascii="Times New Roman" w:hAnsi="Times New Roman" w:cs="Times New Roman"/>
          <w:sz w:val="28"/>
          <w:szCs w:val="28"/>
        </w:rPr>
        <w:t>разработанным</w:t>
      </w:r>
      <w:r w:rsidR="0060586F" w:rsidRPr="0060586F">
        <w:rPr>
          <w:rFonts w:ascii="Times New Roman" w:hAnsi="Times New Roman" w:cs="Times New Roman"/>
          <w:sz w:val="28"/>
          <w:szCs w:val="28"/>
        </w:rPr>
        <w:t xml:space="preserve"> в ОКР. К ведущим отечественным и зарубежным фирмам, производящим составные части, аналогичные используемым в разработанных в ОКР установках, относятся, </w:t>
      </w:r>
      <w:proofErr w:type="spellStart"/>
      <w:r w:rsidR="0060586F" w:rsidRPr="0060586F">
        <w:rPr>
          <w:rFonts w:ascii="Times New Roman" w:hAnsi="Times New Roman" w:cs="Times New Roman"/>
          <w:sz w:val="28"/>
          <w:szCs w:val="28"/>
        </w:rPr>
        <w:t>Gentec</w:t>
      </w:r>
      <w:proofErr w:type="spellEnd"/>
      <w:r w:rsidR="0060586F">
        <w:rPr>
          <w:rFonts w:ascii="Times New Roman" w:hAnsi="Times New Roman" w:cs="Times New Roman"/>
          <w:sz w:val="28"/>
          <w:szCs w:val="28"/>
        </w:rPr>
        <w:t xml:space="preserve">-ЕО (Канада), </w:t>
      </w:r>
      <w:r w:rsidR="0060586F" w:rsidRPr="0060586F">
        <w:rPr>
          <w:rFonts w:ascii="Times New Roman" w:hAnsi="Times New Roman" w:cs="Times New Roman"/>
          <w:sz w:val="28"/>
          <w:szCs w:val="28"/>
        </w:rPr>
        <w:t xml:space="preserve">EURODIFROID (Франция), </w:t>
      </w:r>
      <w:proofErr w:type="spellStart"/>
      <w:r w:rsidR="0060586F" w:rsidRPr="0060586F">
        <w:rPr>
          <w:rFonts w:ascii="Times New Roman" w:hAnsi="Times New Roman" w:cs="Times New Roman"/>
          <w:sz w:val="28"/>
          <w:szCs w:val="28"/>
        </w:rPr>
        <w:t>Ocean</w:t>
      </w:r>
      <w:proofErr w:type="spellEnd"/>
      <w:r w:rsidR="0060586F" w:rsidRPr="0060586F">
        <w:rPr>
          <w:rFonts w:ascii="Times New Roman" w:hAnsi="Times New Roman" w:cs="Times New Roman"/>
          <w:sz w:val="28"/>
          <w:szCs w:val="28"/>
        </w:rPr>
        <w:t xml:space="preserve"> </w:t>
      </w:r>
      <w:proofErr w:type="spellStart"/>
      <w:r w:rsidR="0060586F" w:rsidRPr="0060586F">
        <w:rPr>
          <w:rFonts w:ascii="Times New Roman" w:hAnsi="Times New Roman" w:cs="Times New Roman"/>
          <w:sz w:val="28"/>
          <w:szCs w:val="28"/>
        </w:rPr>
        <w:t>Optics</w:t>
      </w:r>
      <w:proofErr w:type="spellEnd"/>
      <w:r w:rsidR="0060586F" w:rsidRPr="0060586F">
        <w:rPr>
          <w:rFonts w:ascii="Times New Roman" w:hAnsi="Times New Roman" w:cs="Times New Roman"/>
          <w:sz w:val="28"/>
          <w:szCs w:val="28"/>
        </w:rPr>
        <w:t xml:space="preserve"> (США), ВНИИОФИ (Россия), ООО</w:t>
      </w:r>
      <w:r w:rsidR="00FB7B1B">
        <w:rPr>
          <w:rFonts w:ascii="Times New Roman" w:hAnsi="Times New Roman" w:cs="Times New Roman"/>
          <w:sz w:val="28"/>
          <w:szCs w:val="28"/>
        </w:rPr>
        <w:t> </w:t>
      </w:r>
      <w:proofErr w:type="spellStart"/>
      <w:r w:rsidR="0060586F" w:rsidRPr="0060586F">
        <w:rPr>
          <w:rFonts w:ascii="Times New Roman" w:hAnsi="Times New Roman" w:cs="Times New Roman"/>
          <w:sz w:val="28"/>
          <w:szCs w:val="28"/>
        </w:rPr>
        <w:t>Хикуртек</w:t>
      </w:r>
      <w:proofErr w:type="spellEnd"/>
      <w:r w:rsidR="0060586F" w:rsidRPr="0060586F">
        <w:rPr>
          <w:rFonts w:ascii="Times New Roman" w:hAnsi="Times New Roman" w:cs="Times New Roman"/>
          <w:sz w:val="28"/>
          <w:szCs w:val="28"/>
        </w:rPr>
        <w:t xml:space="preserve"> (Россия), ООО НПП </w:t>
      </w:r>
      <w:proofErr w:type="spellStart"/>
      <w:r w:rsidR="0060586F" w:rsidRPr="0060586F">
        <w:rPr>
          <w:rFonts w:ascii="Times New Roman" w:hAnsi="Times New Roman" w:cs="Times New Roman"/>
          <w:sz w:val="28"/>
          <w:szCs w:val="28"/>
        </w:rPr>
        <w:t>Колдмэн</w:t>
      </w:r>
      <w:proofErr w:type="spellEnd"/>
      <w:r w:rsidR="0060586F" w:rsidRPr="0060586F">
        <w:rPr>
          <w:rFonts w:ascii="Times New Roman" w:hAnsi="Times New Roman" w:cs="Times New Roman"/>
          <w:sz w:val="28"/>
          <w:szCs w:val="28"/>
        </w:rPr>
        <w:t xml:space="preserve"> (Россия). </w:t>
      </w:r>
      <w:r w:rsidR="0060586F">
        <w:rPr>
          <w:rFonts w:ascii="Times New Roman" w:hAnsi="Times New Roman" w:cs="Times New Roman"/>
          <w:sz w:val="28"/>
          <w:szCs w:val="28"/>
        </w:rPr>
        <w:t>Разработанный в ОКР «Луч-</w:t>
      </w:r>
      <w:r w:rsidR="0060586F">
        <w:rPr>
          <w:rFonts w:ascii="Times New Roman" w:hAnsi="Times New Roman" w:cs="Times New Roman"/>
          <w:sz w:val="28"/>
          <w:szCs w:val="28"/>
        </w:rPr>
        <w:lastRenderedPageBreak/>
        <w:t xml:space="preserve">5.5» блок питания </w:t>
      </w:r>
      <w:r w:rsidR="0060586F" w:rsidRPr="007009BC">
        <w:rPr>
          <w:rFonts w:ascii="Times New Roman" w:hAnsi="Times New Roman" w:cs="Times New Roman"/>
          <w:bCs/>
          <w:sz w:val="28"/>
          <w:szCs w:val="28"/>
        </w:rPr>
        <w:t>УШРК.422419.019</w:t>
      </w:r>
      <w:r w:rsidR="0060586F">
        <w:rPr>
          <w:rFonts w:ascii="Times New Roman" w:hAnsi="Times New Roman" w:cs="Times New Roman"/>
          <w:bCs/>
          <w:sz w:val="28"/>
          <w:szCs w:val="28"/>
        </w:rPr>
        <w:t xml:space="preserve"> в составе установки, по электрической мощности не имеет российских аналогов и находится на уровне аналога, разработанного компанией </w:t>
      </w:r>
      <w:r w:rsidR="0060586F" w:rsidRPr="007009BC">
        <w:rPr>
          <w:rFonts w:ascii="Times New Roman" w:hAnsi="Times New Roman" w:cs="Times New Roman"/>
          <w:sz w:val="28"/>
          <w:szCs w:val="28"/>
          <w:lang w:val="en-US"/>
        </w:rPr>
        <w:t>Newport</w:t>
      </w:r>
      <w:r w:rsidR="0060586F" w:rsidRPr="007009BC">
        <w:rPr>
          <w:rFonts w:ascii="Times New Roman" w:hAnsi="Times New Roman" w:cs="Times New Roman"/>
          <w:sz w:val="28"/>
          <w:szCs w:val="28"/>
        </w:rPr>
        <w:t xml:space="preserve"> (</w:t>
      </w:r>
      <w:r w:rsidR="0060586F" w:rsidRPr="007009BC">
        <w:rPr>
          <w:rFonts w:ascii="Times New Roman" w:hAnsi="Times New Roman" w:cs="Times New Roman"/>
          <w:sz w:val="28"/>
          <w:szCs w:val="28"/>
          <w:lang w:val="en-US"/>
        </w:rPr>
        <w:t>C</w:t>
      </w:r>
      <w:r w:rsidR="0060586F" w:rsidRPr="007009BC">
        <w:rPr>
          <w:rFonts w:ascii="Times New Roman" w:hAnsi="Times New Roman" w:cs="Times New Roman"/>
          <w:sz w:val="28"/>
          <w:szCs w:val="28"/>
        </w:rPr>
        <w:t>ША)</w:t>
      </w:r>
      <w:r w:rsidR="0060586F">
        <w:rPr>
          <w:rFonts w:ascii="Times New Roman" w:hAnsi="Times New Roman" w:cs="Times New Roman"/>
          <w:sz w:val="28"/>
          <w:szCs w:val="28"/>
        </w:rPr>
        <w:t xml:space="preserve">. Планируется оформление лицензии </w:t>
      </w:r>
      <w:proofErr w:type="spellStart"/>
      <w:r w:rsidR="0060586F">
        <w:rPr>
          <w:rFonts w:ascii="Times New Roman" w:hAnsi="Times New Roman" w:cs="Times New Roman"/>
          <w:sz w:val="28"/>
          <w:szCs w:val="28"/>
        </w:rPr>
        <w:t>Минпромторга</w:t>
      </w:r>
      <w:proofErr w:type="spellEnd"/>
      <w:r w:rsidR="0060586F">
        <w:rPr>
          <w:rFonts w:ascii="Times New Roman" w:hAnsi="Times New Roman" w:cs="Times New Roman"/>
          <w:sz w:val="28"/>
          <w:szCs w:val="28"/>
        </w:rPr>
        <w:t xml:space="preserve"> </w:t>
      </w:r>
      <w:r w:rsidR="00C51127">
        <w:rPr>
          <w:rFonts w:ascii="Times New Roman" w:hAnsi="Times New Roman" w:cs="Times New Roman"/>
          <w:sz w:val="28"/>
          <w:szCs w:val="28"/>
        </w:rPr>
        <w:t>России</w:t>
      </w:r>
      <w:r w:rsidR="0060586F">
        <w:rPr>
          <w:rFonts w:ascii="Times New Roman" w:hAnsi="Times New Roman" w:cs="Times New Roman"/>
          <w:sz w:val="28"/>
          <w:szCs w:val="28"/>
        </w:rPr>
        <w:t xml:space="preserve"> на использование РИД, полученных в ОКР «Луч-</w:t>
      </w:r>
      <w:r w:rsidR="0060586F" w:rsidRPr="0060586F">
        <w:rPr>
          <w:rFonts w:ascii="Times New Roman" w:hAnsi="Times New Roman" w:cs="Times New Roman"/>
          <w:sz w:val="28"/>
          <w:szCs w:val="28"/>
        </w:rPr>
        <w:t>5.5</w:t>
      </w:r>
      <w:r w:rsidR="0060586F">
        <w:rPr>
          <w:rFonts w:ascii="Times New Roman" w:hAnsi="Times New Roman" w:cs="Times New Roman"/>
          <w:sz w:val="28"/>
          <w:szCs w:val="28"/>
        </w:rPr>
        <w:t>».</w:t>
      </w:r>
    </w:p>
    <w:p w:rsidR="00671E30" w:rsidRDefault="00671E30"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Всего суммарно по мероприятиям </w:t>
      </w:r>
      <w:r w:rsidRPr="00584099">
        <w:rPr>
          <w:rFonts w:ascii="Times New Roman" w:hAnsi="Times New Roman" w:cs="Times New Roman"/>
          <w:b/>
          <w:sz w:val="28"/>
          <w:szCs w:val="28"/>
        </w:rPr>
        <w:t>белорусской части Программы</w:t>
      </w:r>
      <w:r>
        <w:rPr>
          <w:rFonts w:ascii="Times New Roman" w:hAnsi="Times New Roman" w:cs="Times New Roman"/>
          <w:sz w:val="28"/>
          <w:szCs w:val="28"/>
        </w:rPr>
        <w:t xml:space="preserve"> реализовано 14 843 шт. лазерных-оптических и СВЧ-изделий и оказано 186 услуг по метрологическому контролю лазерной техники – итого на сумму 185 216,3 тыс. российских рублей. При этом выплачено в бюджет Республики Беларусь налогов на сумму 17 313,2 тыс. российских рублей, в том числе: НДС- 7 347,3 тыс. российских рублей, налог на прибыль – 9 965,9 тыс. российских рублей.</w:t>
      </w:r>
    </w:p>
    <w:p w:rsidR="00671E30" w:rsidRDefault="00671E30"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1.3 ОКР и 3.3 ОКР разработана отечественная </w:t>
      </w:r>
      <w:proofErr w:type="spellStart"/>
      <w:r>
        <w:rPr>
          <w:rFonts w:ascii="Times New Roman" w:hAnsi="Times New Roman" w:cs="Times New Roman"/>
          <w:sz w:val="28"/>
          <w:szCs w:val="28"/>
        </w:rPr>
        <w:t>импортонезависимая</w:t>
      </w:r>
      <w:proofErr w:type="spellEnd"/>
      <w:r>
        <w:rPr>
          <w:rFonts w:ascii="Times New Roman" w:hAnsi="Times New Roman" w:cs="Times New Roman"/>
          <w:sz w:val="28"/>
          <w:szCs w:val="28"/>
        </w:rPr>
        <w:t xml:space="preserve"> технология создания твердотельной СВЧ электронной компонентной базы для мелкосерийного производства различных СВЧ монолитных интегральных схем широкого функционального назначения, которая обеспечивает получение параметров мирового уровня, как в лучшем зарубежном аналоге </w:t>
      </w:r>
      <w:r>
        <w:rPr>
          <w:rFonts w:ascii="Times New Roman" w:hAnsi="Times New Roman" w:cs="Times New Roman"/>
          <w:sz w:val="28"/>
          <w:szCs w:val="28"/>
          <w:lang w:val="en-US"/>
        </w:rPr>
        <w:t>Win Semiconductors</w:t>
      </w:r>
      <w:r w:rsidRPr="00671E30">
        <w:rPr>
          <w:rFonts w:ascii="Times New Roman" w:hAnsi="Times New Roman" w:cs="Times New Roman"/>
          <w:sz w:val="28"/>
          <w:szCs w:val="28"/>
        </w:rPr>
        <w:t xml:space="preserve"> </w:t>
      </w:r>
      <w:r>
        <w:rPr>
          <w:rFonts w:ascii="Times New Roman" w:hAnsi="Times New Roman" w:cs="Times New Roman"/>
          <w:sz w:val="28"/>
          <w:szCs w:val="28"/>
        </w:rPr>
        <w:t>(Тайвань). Передано в производство 9 типов СВЧ-изделий, внедрено в производство 4 технологии. Объем реализации СВЧ-изделий в количестве 14 520 шт. значительно превышает прогнозный объем (710 шт.), представленный в комплексе мероприятий. СВЧ-изделия на сумму 20 083,9 тыс. российских рублей поставлены предприятиям российской Федерации и Республики Беларусь.</w:t>
      </w:r>
    </w:p>
    <w:p w:rsidR="000F0CB3" w:rsidRDefault="000F0CB3"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3.1 ОКР разработан оптоэлектронный генератор СВЧ, основные параметры которого соответствуют параметрам лучшего зарубежного аналога </w:t>
      </w:r>
      <w:r>
        <w:rPr>
          <w:rFonts w:ascii="Times New Roman" w:hAnsi="Times New Roman" w:cs="Times New Roman"/>
          <w:sz w:val="28"/>
          <w:szCs w:val="28"/>
          <w:lang w:val="en-US"/>
        </w:rPr>
        <w:t>Compact</w:t>
      </w:r>
      <w:r w:rsidRPr="000F0CB3">
        <w:rPr>
          <w:rFonts w:ascii="Times New Roman" w:hAnsi="Times New Roman" w:cs="Times New Roman"/>
          <w:sz w:val="28"/>
          <w:szCs w:val="28"/>
        </w:rPr>
        <w:t xml:space="preserve"> </w:t>
      </w:r>
      <w:r>
        <w:rPr>
          <w:rFonts w:ascii="Times New Roman" w:hAnsi="Times New Roman" w:cs="Times New Roman"/>
          <w:sz w:val="28"/>
          <w:szCs w:val="28"/>
          <w:lang w:val="en-US"/>
        </w:rPr>
        <w:t>OEO</w:t>
      </w:r>
      <w:r w:rsidRPr="000F0CB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OEwaves</w:t>
      </w:r>
      <w:proofErr w:type="spellEnd"/>
      <w:r>
        <w:rPr>
          <w:rFonts w:ascii="Times New Roman" w:hAnsi="Times New Roman" w:cs="Times New Roman"/>
          <w:sz w:val="28"/>
          <w:szCs w:val="28"/>
        </w:rPr>
        <w:t xml:space="preserve">, США). Генератор изготовлен в модульном исполнении, что позволяет использовать его в составе систем частного синтеза современных и перспективных систем радиолокации и измерительной СВЧ-техники. Объем реализованной продукции на сумму 35 352,0 тыс. российских рублей в 1,7 раза превысил прогнозный объем, намеченный в комплексе мероприятий (потребители продукции: предприятия Беларуси, России и Китая). </w:t>
      </w:r>
    </w:p>
    <w:p w:rsidR="000F0CB3" w:rsidRDefault="000F0CB3"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3.2 ОКР разработаны опытные образцы твердотельного лазера с диодной накачкой и энергией в импульсе до 5 Дж, </w:t>
      </w:r>
      <w:proofErr w:type="spellStart"/>
      <w:r>
        <w:rPr>
          <w:rFonts w:ascii="Times New Roman" w:hAnsi="Times New Roman" w:cs="Times New Roman"/>
          <w:sz w:val="28"/>
          <w:szCs w:val="28"/>
        </w:rPr>
        <w:t>одномодового</w:t>
      </w:r>
      <w:proofErr w:type="spellEnd"/>
      <w:r>
        <w:rPr>
          <w:rFonts w:ascii="Times New Roman" w:hAnsi="Times New Roman" w:cs="Times New Roman"/>
          <w:sz w:val="28"/>
          <w:szCs w:val="28"/>
        </w:rPr>
        <w:t xml:space="preserve"> лазера с диодной накачкой </w:t>
      </w:r>
      <w:r>
        <w:rPr>
          <w:rFonts w:ascii="Times New Roman" w:hAnsi="Times New Roman" w:cs="Times New Roman"/>
          <w:sz w:val="28"/>
          <w:szCs w:val="28"/>
        </w:rPr>
        <w:lastRenderedPageBreak/>
        <w:t>и</w:t>
      </w:r>
      <w:r w:rsidR="00C51127">
        <w:rPr>
          <w:rFonts w:ascii="Times New Roman" w:hAnsi="Times New Roman" w:cs="Times New Roman"/>
          <w:sz w:val="28"/>
          <w:szCs w:val="28"/>
        </w:rPr>
        <w:t> </w:t>
      </w:r>
      <w:r>
        <w:rPr>
          <w:rFonts w:ascii="Times New Roman" w:hAnsi="Times New Roman" w:cs="Times New Roman"/>
          <w:sz w:val="28"/>
          <w:szCs w:val="28"/>
        </w:rPr>
        <w:t xml:space="preserve">энергией в импульсе свыше 50 мДж, </w:t>
      </w:r>
      <w:proofErr w:type="spellStart"/>
      <w:r>
        <w:rPr>
          <w:rFonts w:ascii="Times New Roman" w:hAnsi="Times New Roman" w:cs="Times New Roman"/>
          <w:sz w:val="28"/>
          <w:szCs w:val="28"/>
        </w:rPr>
        <w:t>квантронов</w:t>
      </w:r>
      <w:proofErr w:type="spellEnd"/>
      <w:r>
        <w:rPr>
          <w:rFonts w:ascii="Times New Roman" w:hAnsi="Times New Roman" w:cs="Times New Roman"/>
          <w:sz w:val="28"/>
          <w:szCs w:val="28"/>
        </w:rPr>
        <w:t xml:space="preserve"> на 3Дж, 6Дж и 21 Дж, блоков второй, третьей, четвертой гармоник. Для </w:t>
      </w:r>
      <w:proofErr w:type="spellStart"/>
      <w:r>
        <w:rPr>
          <w:rFonts w:ascii="Times New Roman" w:hAnsi="Times New Roman" w:cs="Times New Roman"/>
          <w:sz w:val="28"/>
          <w:szCs w:val="28"/>
        </w:rPr>
        <w:t>лидара</w:t>
      </w:r>
      <w:proofErr w:type="spellEnd"/>
      <w:r>
        <w:rPr>
          <w:rFonts w:ascii="Times New Roman" w:hAnsi="Times New Roman" w:cs="Times New Roman"/>
          <w:sz w:val="28"/>
          <w:szCs w:val="28"/>
        </w:rPr>
        <w:t xml:space="preserve"> на белорусской антарктической станции был изготовлен </w:t>
      </w:r>
      <w:proofErr w:type="spellStart"/>
      <w:r>
        <w:rPr>
          <w:rFonts w:ascii="Times New Roman" w:hAnsi="Times New Roman" w:cs="Times New Roman"/>
          <w:sz w:val="28"/>
          <w:szCs w:val="28"/>
        </w:rPr>
        <w:t>одномодовый</w:t>
      </w:r>
      <w:proofErr w:type="spellEnd"/>
      <w:r>
        <w:rPr>
          <w:rFonts w:ascii="Times New Roman" w:hAnsi="Times New Roman" w:cs="Times New Roman"/>
          <w:sz w:val="28"/>
          <w:szCs w:val="28"/>
        </w:rPr>
        <w:t xml:space="preserve"> лазер с блоками гармоник, генерирующий излучение на трех длинах волн. Предназначенные для работы в широком диапазоне температур разработанные </w:t>
      </w:r>
      <w:proofErr w:type="spellStart"/>
      <w:r>
        <w:rPr>
          <w:rFonts w:ascii="Times New Roman" w:hAnsi="Times New Roman" w:cs="Times New Roman"/>
          <w:sz w:val="28"/>
          <w:szCs w:val="28"/>
        </w:rPr>
        <w:t>квантроны</w:t>
      </w:r>
      <w:proofErr w:type="spellEnd"/>
      <w:r>
        <w:rPr>
          <w:rFonts w:ascii="Times New Roman" w:hAnsi="Times New Roman" w:cs="Times New Roman"/>
          <w:sz w:val="28"/>
          <w:szCs w:val="28"/>
        </w:rPr>
        <w:t xml:space="preserve"> использованы в лазерах, изготовленных по контракт</w:t>
      </w:r>
      <w:r w:rsidR="00F75D9C">
        <w:rPr>
          <w:rFonts w:ascii="Times New Roman" w:hAnsi="Times New Roman" w:cs="Times New Roman"/>
          <w:sz w:val="28"/>
          <w:szCs w:val="28"/>
        </w:rPr>
        <w:t>ам с заказчиками из Р</w:t>
      </w:r>
      <w:r>
        <w:rPr>
          <w:rFonts w:ascii="Times New Roman" w:hAnsi="Times New Roman" w:cs="Times New Roman"/>
          <w:sz w:val="28"/>
          <w:szCs w:val="28"/>
        </w:rPr>
        <w:t>еспублики Беларусь, Российской Федерации, Китая, Вьетнама. Объем реализации лазерных изделий в количестве 233 шт. составил в</w:t>
      </w:r>
      <w:r w:rsidR="00FB7B1B">
        <w:rPr>
          <w:rFonts w:ascii="Times New Roman" w:hAnsi="Times New Roman" w:cs="Times New Roman"/>
          <w:sz w:val="28"/>
          <w:szCs w:val="28"/>
        </w:rPr>
        <w:t> </w:t>
      </w:r>
      <w:r>
        <w:rPr>
          <w:rFonts w:ascii="Times New Roman" w:hAnsi="Times New Roman" w:cs="Times New Roman"/>
          <w:sz w:val="28"/>
          <w:szCs w:val="28"/>
        </w:rPr>
        <w:t>сумме 47 565,3 тыс. российских рублей, что соответствует прогнозным значениям комплекса мероприятий.</w:t>
      </w:r>
    </w:p>
    <w:p w:rsidR="000F0CB3"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Твердотельный лазер с диодной накачкой и энергией в импульсе до 5Дж является уникальным для Союзного государства. Он перспективен для использования в</w:t>
      </w:r>
      <w:r w:rsidR="00FB7B1B">
        <w:rPr>
          <w:rFonts w:ascii="Times New Roman" w:hAnsi="Times New Roman" w:cs="Times New Roman"/>
          <w:sz w:val="28"/>
          <w:szCs w:val="28"/>
        </w:rPr>
        <w:t> </w:t>
      </w:r>
      <w:r>
        <w:rPr>
          <w:rFonts w:ascii="Times New Roman" w:hAnsi="Times New Roman" w:cs="Times New Roman"/>
          <w:sz w:val="28"/>
          <w:szCs w:val="28"/>
        </w:rPr>
        <w:t>установках лазерной ударной точечной обработки материалов. В Республике Беларусь, Российской Федерации и странах ближнего зарубежья коммерчески доступные аналоги американских, японских и китайских установок лазерного ударного упрочнения отсутствуют. Заинтересованность в создании подобных установок на базе разработанного лазера высказывают Институт машиноведения им. А.А. Благонравова Российской академии наук (г. Москва) и научно-производственное предприятие «</w:t>
      </w:r>
      <w:proofErr w:type="spellStart"/>
      <w:r>
        <w:rPr>
          <w:rFonts w:ascii="Times New Roman" w:hAnsi="Times New Roman" w:cs="Times New Roman"/>
          <w:sz w:val="28"/>
          <w:szCs w:val="28"/>
        </w:rPr>
        <w:t>Инжект</w:t>
      </w:r>
      <w:proofErr w:type="spellEnd"/>
      <w:r>
        <w:rPr>
          <w:rFonts w:ascii="Times New Roman" w:hAnsi="Times New Roman" w:cs="Times New Roman"/>
          <w:sz w:val="28"/>
          <w:szCs w:val="28"/>
        </w:rPr>
        <w:t>» (г. Саратов), поскольку в настоящее время данная технология применяется в обрабатывающей, аэрокосмической и автомобильной промышленности, энергетике, медицине и других сферах.</w:t>
      </w:r>
    </w:p>
    <w:p w:rsidR="00F75D9C"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5.1.1 ОКР разработан опытный образец автомат контроля внешнего вида изделий </w:t>
      </w:r>
      <w:proofErr w:type="spellStart"/>
      <w:r>
        <w:rPr>
          <w:rFonts w:ascii="Times New Roman" w:hAnsi="Times New Roman" w:cs="Times New Roman"/>
          <w:sz w:val="28"/>
          <w:szCs w:val="28"/>
        </w:rPr>
        <w:t>наноструктурной</w:t>
      </w:r>
      <w:proofErr w:type="spellEnd"/>
      <w:r>
        <w:rPr>
          <w:rFonts w:ascii="Times New Roman" w:hAnsi="Times New Roman" w:cs="Times New Roman"/>
          <w:sz w:val="28"/>
          <w:szCs w:val="28"/>
        </w:rPr>
        <w:t xml:space="preserve"> электроники на пластинах. Автомат предназначен для контроля внешнего вида (в том числе автоматической идентификации дефектов) изделий </w:t>
      </w:r>
      <w:proofErr w:type="spellStart"/>
      <w:r>
        <w:rPr>
          <w:rFonts w:ascii="Times New Roman" w:hAnsi="Times New Roman" w:cs="Times New Roman"/>
          <w:sz w:val="28"/>
          <w:szCs w:val="28"/>
        </w:rPr>
        <w:t>наноструктурной</w:t>
      </w:r>
      <w:proofErr w:type="spellEnd"/>
      <w:r>
        <w:rPr>
          <w:rFonts w:ascii="Times New Roman" w:hAnsi="Times New Roman" w:cs="Times New Roman"/>
          <w:sz w:val="28"/>
          <w:szCs w:val="28"/>
        </w:rPr>
        <w:t xml:space="preserve"> электроники на пластинах диаметром от 50,8 мм до 150 мм и минимальным размером дефекта до 2 мкм.</w:t>
      </w:r>
    </w:p>
    <w:p w:rsidR="00F75D9C"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параметры автомата (минимальный размер дефектов – 2 мкм, производительность – 60 пластин/час) соответствуют параметрам известных оптических систем </w:t>
      </w:r>
      <w:proofErr w:type="spellStart"/>
      <w:r>
        <w:rPr>
          <w:rFonts w:ascii="Times New Roman" w:hAnsi="Times New Roman" w:cs="Times New Roman"/>
          <w:sz w:val="28"/>
          <w:szCs w:val="28"/>
          <w:lang w:val="en-US"/>
        </w:rPr>
        <w:t>Camtek</w:t>
      </w:r>
      <w:proofErr w:type="spellEnd"/>
      <w:r w:rsidRPr="00F75D9C">
        <w:rPr>
          <w:rFonts w:ascii="Times New Roman" w:hAnsi="Times New Roman" w:cs="Times New Roman"/>
          <w:sz w:val="28"/>
          <w:szCs w:val="28"/>
        </w:rPr>
        <w:t xml:space="preserve"> </w:t>
      </w:r>
      <w:r>
        <w:rPr>
          <w:rFonts w:ascii="Times New Roman" w:hAnsi="Times New Roman" w:cs="Times New Roman"/>
          <w:sz w:val="28"/>
          <w:szCs w:val="28"/>
          <w:lang w:val="en-US"/>
        </w:rPr>
        <w:t>Falcon</w:t>
      </w:r>
      <w:r>
        <w:rPr>
          <w:rFonts w:ascii="Times New Roman" w:hAnsi="Times New Roman" w:cs="Times New Roman"/>
          <w:sz w:val="28"/>
          <w:szCs w:val="28"/>
        </w:rPr>
        <w:t xml:space="preserve">. Опытный образец по согласованию с НАН Беларуси </w:t>
      </w:r>
      <w:r w:rsidR="007E3EC5" w:rsidRPr="007E3EC5">
        <w:rPr>
          <w:rFonts w:ascii="Times New Roman" w:hAnsi="Times New Roman" w:cs="Times New Roman"/>
          <w:sz w:val="28"/>
          <w:szCs w:val="28"/>
        </w:rPr>
        <w:t>передан ГО «НПЦ НАН Беларуси по материаловедению» в безвозмездное временное пользование</w:t>
      </w:r>
      <w:r>
        <w:rPr>
          <w:rFonts w:ascii="Times New Roman" w:hAnsi="Times New Roman" w:cs="Times New Roman"/>
          <w:sz w:val="28"/>
          <w:szCs w:val="28"/>
        </w:rPr>
        <w:t>.</w:t>
      </w:r>
    </w:p>
    <w:p w:rsidR="00F75D9C"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По 5.1.2 ОКР разработан опытный образец установки автоматического </w:t>
      </w:r>
      <w:proofErr w:type="spellStart"/>
      <w:r>
        <w:rPr>
          <w:rFonts w:ascii="Times New Roman" w:hAnsi="Times New Roman" w:cs="Times New Roman"/>
          <w:sz w:val="28"/>
          <w:szCs w:val="28"/>
        </w:rPr>
        <w:t>микроконтроля</w:t>
      </w:r>
      <w:proofErr w:type="spellEnd"/>
      <w:r>
        <w:rPr>
          <w:rFonts w:ascii="Times New Roman" w:hAnsi="Times New Roman" w:cs="Times New Roman"/>
          <w:sz w:val="28"/>
          <w:szCs w:val="28"/>
        </w:rPr>
        <w:t xml:space="preserve"> топологии кристаллов на пластине. Высокопроизводительная автоматизированная установка </w:t>
      </w:r>
      <w:proofErr w:type="spellStart"/>
      <w:r>
        <w:rPr>
          <w:rFonts w:ascii="Times New Roman" w:hAnsi="Times New Roman" w:cs="Times New Roman"/>
          <w:sz w:val="28"/>
          <w:szCs w:val="28"/>
        </w:rPr>
        <w:t>микроконтроля</w:t>
      </w:r>
      <w:proofErr w:type="spellEnd"/>
      <w:r>
        <w:rPr>
          <w:rFonts w:ascii="Times New Roman" w:hAnsi="Times New Roman" w:cs="Times New Roman"/>
          <w:sz w:val="28"/>
          <w:szCs w:val="28"/>
        </w:rPr>
        <w:t xml:space="preserve"> топологии кристаллов на пластине позволяет проводить автоматический контроль микродефектов после различных этапов фотолитографии на полупроводниковых пластинах. Применена новая система управления механизмами на основе системы реального времени. Все выполняемые процессы можно контролировать с любой рабочей станции, подключенной к сети предприятия. Это позволяет высвободить рабочее время высококвалифицированным специалистам.</w:t>
      </w:r>
    </w:p>
    <w:p w:rsidR="00F75D9C"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Отдельные параметры разработанной установки превосходят параметры зарубежной установки фирмы </w:t>
      </w:r>
      <w:r>
        <w:rPr>
          <w:rFonts w:ascii="Times New Roman" w:hAnsi="Times New Roman" w:cs="Times New Roman"/>
          <w:sz w:val="28"/>
          <w:szCs w:val="28"/>
          <w:lang w:val="en-US"/>
        </w:rPr>
        <w:t>KLA</w:t>
      </w:r>
      <w:r w:rsidRPr="00F75D9C">
        <w:rPr>
          <w:rFonts w:ascii="Times New Roman" w:hAnsi="Times New Roman" w:cs="Times New Roman"/>
          <w:sz w:val="28"/>
          <w:szCs w:val="28"/>
        </w:rPr>
        <w:t xml:space="preserve"> 2365 </w:t>
      </w:r>
      <w:r>
        <w:rPr>
          <w:rFonts w:ascii="Times New Roman" w:hAnsi="Times New Roman" w:cs="Times New Roman"/>
          <w:sz w:val="28"/>
          <w:szCs w:val="28"/>
        </w:rPr>
        <w:t xml:space="preserve">(США), в частности, производительность – в 3 раза. Установка автоматического </w:t>
      </w:r>
      <w:proofErr w:type="spellStart"/>
      <w:r>
        <w:rPr>
          <w:rFonts w:ascii="Times New Roman" w:hAnsi="Times New Roman" w:cs="Times New Roman"/>
          <w:sz w:val="28"/>
          <w:szCs w:val="28"/>
        </w:rPr>
        <w:t>микроконтроля</w:t>
      </w:r>
      <w:proofErr w:type="spellEnd"/>
      <w:r>
        <w:rPr>
          <w:rFonts w:ascii="Times New Roman" w:hAnsi="Times New Roman" w:cs="Times New Roman"/>
          <w:sz w:val="28"/>
          <w:szCs w:val="28"/>
        </w:rPr>
        <w:t xml:space="preserve"> стоимостью 73 000,0 тыс. российских рублей поставлена на АО «Контракт» (Российская Федерация).</w:t>
      </w:r>
    </w:p>
    <w:p w:rsidR="00F75D9C" w:rsidRPr="00F75D9C"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5.2 ОКР разработана установка автоматизированного зондового контроля постоянных токовых и СВЧ параметров изделий на пластинах в диапазоне температур от -65</w:t>
      </w:r>
      <w:r w:rsidRPr="00F75D9C">
        <w:rPr>
          <w:rFonts w:ascii="Times New Roman" w:hAnsi="Times New Roman" w:cs="Times New Roman"/>
          <w:sz w:val="28"/>
          <w:szCs w:val="28"/>
          <w:vertAlign w:val="superscript"/>
        </w:rPr>
        <w:t>0</w:t>
      </w:r>
      <w:r>
        <w:rPr>
          <w:rFonts w:ascii="Times New Roman" w:hAnsi="Times New Roman" w:cs="Times New Roman"/>
          <w:sz w:val="28"/>
          <w:szCs w:val="28"/>
        </w:rPr>
        <w:t>С до +150</w:t>
      </w:r>
      <w:r w:rsidRPr="00F75D9C">
        <w:rPr>
          <w:rFonts w:ascii="Times New Roman" w:hAnsi="Times New Roman" w:cs="Times New Roman"/>
          <w:sz w:val="28"/>
          <w:szCs w:val="28"/>
          <w:vertAlign w:val="superscript"/>
        </w:rPr>
        <w:t>0</w:t>
      </w:r>
      <w:r>
        <w:rPr>
          <w:rFonts w:ascii="Times New Roman" w:hAnsi="Times New Roman" w:cs="Times New Roman"/>
          <w:sz w:val="28"/>
          <w:szCs w:val="28"/>
        </w:rPr>
        <w:t>С.</w:t>
      </w:r>
    </w:p>
    <w:p w:rsidR="00F75D9C" w:rsidRDefault="00F75D9C"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Установка предназначена для обеспечения в электрическом контакте цепей измерителя как с контактными площадками изделий на пластинах, так и с элементами структур кристаллов металлизированными шинами микронных и субмикронных размеров, с целью контроля постоянных токовых и СВЧ параметров в условиях пониженной или повышенной температуры. Основные технические параметры установки не уступают или близки к параметрам лучшего зарубежного аналога </w:t>
      </w:r>
      <w:r>
        <w:rPr>
          <w:rFonts w:ascii="Times New Roman" w:hAnsi="Times New Roman" w:cs="Times New Roman"/>
          <w:sz w:val="28"/>
          <w:szCs w:val="28"/>
          <w:lang w:val="en-US"/>
        </w:rPr>
        <w:t>Summit</w:t>
      </w:r>
      <w:r w:rsidRPr="00F75D9C">
        <w:rPr>
          <w:rFonts w:ascii="Times New Roman" w:hAnsi="Times New Roman" w:cs="Times New Roman"/>
          <w:sz w:val="28"/>
          <w:szCs w:val="28"/>
        </w:rPr>
        <w:t xml:space="preserve"> </w:t>
      </w:r>
      <w:r>
        <w:rPr>
          <w:rFonts w:ascii="Times New Roman" w:hAnsi="Times New Roman" w:cs="Times New Roman"/>
          <w:sz w:val="28"/>
          <w:szCs w:val="28"/>
        </w:rPr>
        <w:t>12000, но ниже по стоимости. Опытный образец по согласованию с НАН Беларуси планируется передать в учреждение НАН Беларуси для проведения испытаний в производственных условиях.</w:t>
      </w:r>
    </w:p>
    <w:p w:rsidR="00F75D9C" w:rsidRDefault="00FD3139"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5.3 НИР впервые разработан оригинальный метод определения температурных полей, использующий </w:t>
      </w:r>
      <w:proofErr w:type="spellStart"/>
      <w:r>
        <w:rPr>
          <w:rFonts w:ascii="Times New Roman" w:hAnsi="Times New Roman" w:cs="Times New Roman"/>
          <w:sz w:val="28"/>
          <w:szCs w:val="28"/>
        </w:rPr>
        <w:t>рамановскую</w:t>
      </w:r>
      <w:proofErr w:type="spellEnd"/>
      <w:r>
        <w:rPr>
          <w:rFonts w:ascii="Times New Roman" w:hAnsi="Times New Roman" w:cs="Times New Roman"/>
          <w:sz w:val="28"/>
          <w:szCs w:val="28"/>
        </w:rPr>
        <w:t xml:space="preserve"> спектроскопию (комбинационное рассеяние), и создана оригинальная экспериментальная установка контроля температурных полей СВЧ монолитных интегральных схем (МИС), которая позволяет получать карту распределения локальной температуры в транзисторах </w:t>
      </w:r>
      <w:r>
        <w:rPr>
          <w:rFonts w:ascii="Times New Roman" w:hAnsi="Times New Roman" w:cs="Times New Roman"/>
          <w:sz w:val="28"/>
          <w:szCs w:val="28"/>
        </w:rPr>
        <w:lastRenderedPageBreak/>
        <w:t>с</w:t>
      </w:r>
      <w:r w:rsidR="00FB7B1B">
        <w:rPr>
          <w:rFonts w:ascii="Times New Roman" w:hAnsi="Times New Roman" w:cs="Times New Roman"/>
          <w:sz w:val="28"/>
          <w:szCs w:val="28"/>
        </w:rPr>
        <w:t> </w:t>
      </w:r>
      <w:r>
        <w:rPr>
          <w:rFonts w:ascii="Times New Roman" w:hAnsi="Times New Roman" w:cs="Times New Roman"/>
          <w:sz w:val="28"/>
          <w:szCs w:val="28"/>
        </w:rPr>
        <w:t>субмикронным пространственным разрешением по его поверхности. Получение такой карты недостижимо при использовании других методов. Пределы допускаемой абсолютной погрешности измерения температуры в диапазоне температур 40</w:t>
      </w:r>
      <w:r w:rsidRPr="00FD3139">
        <w:rPr>
          <w:rFonts w:ascii="Times New Roman" w:hAnsi="Times New Roman" w:cs="Times New Roman"/>
          <w:sz w:val="28"/>
          <w:szCs w:val="28"/>
          <w:vertAlign w:val="superscript"/>
        </w:rPr>
        <w:t>0</w:t>
      </w:r>
      <w:r>
        <w:rPr>
          <w:rFonts w:ascii="Times New Roman" w:hAnsi="Times New Roman" w:cs="Times New Roman"/>
          <w:sz w:val="28"/>
          <w:szCs w:val="28"/>
        </w:rPr>
        <w:t>С - 235</w:t>
      </w:r>
      <w:r w:rsidRPr="00FD3139">
        <w:rPr>
          <w:rFonts w:ascii="Times New Roman" w:hAnsi="Times New Roman" w:cs="Times New Roman"/>
          <w:sz w:val="28"/>
          <w:szCs w:val="28"/>
          <w:vertAlign w:val="superscript"/>
        </w:rPr>
        <w:t>0</w:t>
      </w:r>
      <w:r>
        <w:rPr>
          <w:rFonts w:ascii="Times New Roman" w:hAnsi="Times New Roman" w:cs="Times New Roman"/>
          <w:sz w:val="28"/>
          <w:szCs w:val="28"/>
        </w:rPr>
        <w:t>С составляют +/- 2</w:t>
      </w:r>
      <w:r w:rsidRPr="00FD3139">
        <w:rPr>
          <w:rFonts w:ascii="Times New Roman" w:hAnsi="Times New Roman" w:cs="Times New Roman"/>
          <w:sz w:val="28"/>
          <w:szCs w:val="28"/>
          <w:vertAlign w:val="superscript"/>
        </w:rPr>
        <w:t>0</w:t>
      </w:r>
      <w:r>
        <w:rPr>
          <w:rFonts w:ascii="Times New Roman" w:hAnsi="Times New Roman" w:cs="Times New Roman"/>
          <w:sz w:val="28"/>
          <w:szCs w:val="28"/>
        </w:rPr>
        <w:t>С, а в диапазоне 235</w:t>
      </w:r>
      <w:r w:rsidRPr="00FD3139">
        <w:rPr>
          <w:rFonts w:ascii="Times New Roman" w:hAnsi="Times New Roman" w:cs="Times New Roman"/>
          <w:sz w:val="28"/>
          <w:szCs w:val="28"/>
          <w:vertAlign w:val="superscript"/>
        </w:rPr>
        <w:t>0</w:t>
      </w:r>
      <w:r>
        <w:rPr>
          <w:rFonts w:ascii="Times New Roman" w:hAnsi="Times New Roman" w:cs="Times New Roman"/>
          <w:sz w:val="28"/>
          <w:szCs w:val="28"/>
        </w:rPr>
        <w:t>С – 300</w:t>
      </w:r>
      <w:r w:rsidRPr="00FD3139">
        <w:rPr>
          <w:rFonts w:ascii="Times New Roman" w:hAnsi="Times New Roman" w:cs="Times New Roman"/>
          <w:sz w:val="28"/>
          <w:szCs w:val="28"/>
          <w:vertAlign w:val="superscript"/>
        </w:rPr>
        <w:t>0</w:t>
      </w:r>
      <w:r>
        <w:rPr>
          <w:rFonts w:ascii="Times New Roman" w:hAnsi="Times New Roman" w:cs="Times New Roman"/>
          <w:sz w:val="28"/>
          <w:szCs w:val="28"/>
        </w:rPr>
        <w:t>С - +/-3</w:t>
      </w:r>
      <w:r w:rsidRPr="00FD3139">
        <w:rPr>
          <w:rFonts w:ascii="Times New Roman" w:hAnsi="Times New Roman" w:cs="Times New Roman"/>
          <w:sz w:val="28"/>
          <w:szCs w:val="28"/>
          <w:vertAlign w:val="superscript"/>
        </w:rPr>
        <w:t>0</w:t>
      </w:r>
      <w:r>
        <w:rPr>
          <w:rFonts w:ascii="Times New Roman" w:hAnsi="Times New Roman" w:cs="Times New Roman"/>
          <w:sz w:val="28"/>
          <w:szCs w:val="28"/>
        </w:rPr>
        <w:t>С.</w:t>
      </w:r>
    </w:p>
    <w:p w:rsidR="00FD3139" w:rsidRDefault="00FD3139"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созданной установке проведены предварительные исследования локальных температур активной области планарных полевых транзисторов с высокой подвижностью электронов (ТВПЭ) в составе электронных СВЧ схем с рабочими частотами до 3 ГГц в эксплуатационных режимах на основе </w:t>
      </w:r>
      <w:proofErr w:type="spellStart"/>
      <w:r>
        <w:rPr>
          <w:rFonts w:ascii="Times New Roman" w:hAnsi="Times New Roman" w:cs="Times New Roman"/>
          <w:sz w:val="28"/>
          <w:szCs w:val="28"/>
        </w:rPr>
        <w:t>гетероструктур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AlGaN</w:t>
      </w:r>
      <w:proofErr w:type="spellEnd"/>
      <w:r w:rsidRPr="00FD3139">
        <w:rPr>
          <w:rFonts w:ascii="Times New Roman" w:hAnsi="Times New Roman" w:cs="Times New Roman"/>
          <w:sz w:val="28"/>
          <w:szCs w:val="28"/>
        </w:rPr>
        <w:t>/</w:t>
      </w:r>
      <w:proofErr w:type="spellStart"/>
      <w:r>
        <w:rPr>
          <w:rFonts w:ascii="Times New Roman" w:hAnsi="Times New Roman" w:cs="Times New Roman"/>
          <w:sz w:val="28"/>
          <w:szCs w:val="28"/>
          <w:lang w:val="en-US"/>
        </w:rPr>
        <w:t>GaN</w:t>
      </w:r>
      <w:proofErr w:type="spellEnd"/>
      <w:r>
        <w:rPr>
          <w:rFonts w:ascii="Times New Roman" w:hAnsi="Times New Roman" w:cs="Times New Roman"/>
          <w:sz w:val="28"/>
          <w:szCs w:val="28"/>
        </w:rPr>
        <w:t xml:space="preserve"> производства АО «Светлана-Рост» (г. Санкт-Петербург). Установлено, что в номинальном режиме эксплуатации локальные температуры в промежутке затвор-сток СВЧ транзистора могут достигать 320</w:t>
      </w:r>
      <w:r w:rsidRPr="00FD3139">
        <w:rPr>
          <w:rFonts w:ascii="Times New Roman" w:hAnsi="Times New Roman" w:cs="Times New Roman"/>
          <w:sz w:val="28"/>
          <w:szCs w:val="28"/>
          <w:vertAlign w:val="superscript"/>
        </w:rPr>
        <w:t>0</w:t>
      </w:r>
      <w:r>
        <w:rPr>
          <w:rFonts w:ascii="Times New Roman" w:hAnsi="Times New Roman" w:cs="Times New Roman"/>
          <w:sz w:val="28"/>
          <w:szCs w:val="28"/>
        </w:rPr>
        <w:t>С.</w:t>
      </w:r>
    </w:p>
    <w:p w:rsidR="00FD3139" w:rsidRDefault="00FD3139"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обсуждается вопрос о заключении официального соглашения между АО «Светлана-Рост» и Институтом физики НАН Беларуси о проведении полномасштабных исследований тепловых режимов СВЧ транзисторов </w:t>
      </w:r>
      <w:r w:rsidR="00B602E4">
        <w:rPr>
          <w:rFonts w:ascii="Times New Roman" w:hAnsi="Times New Roman" w:cs="Times New Roman"/>
          <w:sz w:val="28"/>
          <w:szCs w:val="28"/>
        </w:rPr>
        <w:t>производства АО «Светлана-Рост» и их оптимизации с учетом полученных результатов. Ведутся также переговоры с рядом китайских компаний о поставке разработанной установки контроля температурных полей СВЧ монолитных интегральных схем в Китай.</w:t>
      </w:r>
    </w:p>
    <w:p w:rsidR="00B602E4"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5.4 ОКР в порядке </w:t>
      </w:r>
      <w:proofErr w:type="spellStart"/>
      <w:r>
        <w:rPr>
          <w:rFonts w:ascii="Times New Roman" w:hAnsi="Times New Roman" w:cs="Times New Roman"/>
          <w:sz w:val="28"/>
          <w:szCs w:val="28"/>
        </w:rPr>
        <w:t>импортозамещения</w:t>
      </w:r>
      <w:proofErr w:type="spellEnd"/>
      <w:r>
        <w:rPr>
          <w:rFonts w:ascii="Times New Roman" w:hAnsi="Times New Roman" w:cs="Times New Roman"/>
          <w:sz w:val="28"/>
          <w:szCs w:val="28"/>
        </w:rPr>
        <w:t xml:space="preserve"> разработана установка определения и анализа точечных дефектов на поверхности полупроводниковых пластин. Установка предназначена для контроля поверхности неструктурированных пластин из полупроводниковых и диэлектрических материалов и обнаружения различных дефектов. Установка позволяет работать с пластинами до 200 мм в диаметре и</w:t>
      </w:r>
      <w:r w:rsidR="00FB7B1B">
        <w:rPr>
          <w:rFonts w:ascii="Times New Roman" w:hAnsi="Times New Roman" w:cs="Times New Roman"/>
          <w:sz w:val="28"/>
          <w:szCs w:val="28"/>
        </w:rPr>
        <w:t> </w:t>
      </w:r>
      <w:r>
        <w:rPr>
          <w:rFonts w:ascii="Times New Roman" w:hAnsi="Times New Roman" w:cs="Times New Roman"/>
          <w:sz w:val="28"/>
          <w:szCs w:val="28"/>
        </w:rPr>
        <w:t>регистрировать дефекты размером от 0,25 до 25 мкм на поверхности образца, что соответствует мировым аналогам. Минимальное время контроля пластины – 3 мин.</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с целью внедрения ее в производственный процесс ОАО</w:t>
      </w:r>
      <w:r w:rsidR="00FB7B1B">
        <w:rPr>
          <w:rFonts w:ascii="Times New Roman" w:hAnsi="Times New Roman" w:cs="Times New Roman"/>
          <w:sz w:val="28"/>
          <w:szCs w:val="28"/>
        </w:rPr>
        <w:t> </w:t>
      </w:r>
      <w:r>
        <w:rPr>
          <w:rFonts w:ascii="Times New Roman" w:hAnsi="Times New Roman" w:cs="Times New Roman"/>
          <w:sz w:val="28"/>
          <w:szCs w:val="28"/>
        </w:rPr>
        <w:t xml:space="preserve">«ИНТЕГРАЛ» проводится дооснащение созданной лазерно-оптической установки устройством автоматической загрузки пластин с соответствующей доработкой программного обеспечения, что значительно повысит ее производительность и позволит в дальнейшем внедрить на предприятии (протокол </w:t>
      </w:r>
      <w:r>
        <w:rPr>
          <w:rFonts w:ascii="Times New Roman" w:hAnsi="Times New Roman" w:cs="Times New Roman"/>
          <w:sz w:val="28"/>
          <w:szCs w:val="28"/>
        </w:rPr>
        <w:lastRenderedPageBreak/>
        <w:t>о</w:t>
      </w:r>
      <w:r w:rsidR="00FB7B1B">
        <w:rPr>
          <w:rFonts w:ascii="Times New Roman" w:hAnsi="Times New Roman" w:cs="Times New Roman"/>
          <w:sz w:val="28"/>
          <w:szCs w:val="28"/>
        </w:rPr>
        <w:t> </w:t>
      </w:r>
      <w:r>
        <w:rPr>
          <w:rFonts w:ascii="Times New Roman" w:hAnsi="Times New Roman" w:cs="Times New Roman"/>
          <w:sz w:val="28"/>
          <w:szCs w:val="28"/>
        </w:rPr>
        <w:t>сотрудничестве с ОАО «ИНТЕГРАЛ» от 11.06.2021). Потенциальными заказчиками также являются ЗАО «</w:t>
      </w:r>
      <w:proofErr w:type="spellStart"/>
      <w:r>
        <w:rPr>
          <w:rFonts w:ascii="Times New Roman" w:hAnsi="Times New Roman" w:cs="Times New Roman"/>
          <w:sz w:val="28"/>
          <w:szCs w:val="28"/>
        </w:rPr>
        <w:t>Камсил</w:t>
      </w:r>
      <w:proofErr w:type="spellEnd"/>
      <w:r>
        <w:rPr>
          <w:rFonts w:ascii="Times New Roman" w:hAnsi="Times New Roman" w:cs="Times New Roman"/>
          <w:sz w:val="28"/>
          <w:szCs w:val="28"/>
        </w:rPr>
        <w:t>» (г. Пинск), НПО «Светлана» (г. Санкт-Петербург).</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Также ведутся переговоры с рядом китайских компаний о поставке разработанной установки определения анализа точечных дефектов на поверхности полупроводниковых пластин. Ряд технических решений, полученных в процессе создания данной установки, использован при выполнении международного контракта № 18</w:t>
      </w:r>
      <w:r>
        <w:rPr>
          <w:rFonts w:ascii="Times New Roman" w:hAnsi="Times New Roman" w:cs="Times New Roman"/>
          <w:sz w:val="28"/>
          <w:szCs w:val="28"/>
          <w:lang w:val="en-US"/>
        </w:rPr>
        <w:t>GWOY</w:t>
      </w:r>
      <w:r w:rsidRPr="001A7658">
        <w:rPr>
          <w:rFonts w:ascii="Times New Roman" w:hAnsi="Times New Roman" w:cs="Times New Roman"/>
          <w:sz w:val="28"/>
          <w:szCs w:val="28"/>
        </w:rPr>
        <w:t>-5</w:t>
      </w:r>
      <w:r>
        <w:rPr>
          <w:rFonts w:ascii="Times New Roman" w:hAnsi="Times New Roman" w:cs="Times New Roman"/>
          <w:sz w:val="28"/>
          <w:szCs w:val="28"/>
          <w:lang w:val="en-US"/>
        </w:rPr>
        <w:t>Y</w:t>
      </w:r>
      <w:r w:rsidRPr="001A7658">
        <w:rPr>
          <w:rFonts w:ascii="Times New Roman" w:hAnsi="Times New Roman" w:cs="Times New Roman"/>
          <w:sz w:val="28"/>
          <w:szCs w:val="28"/>
        </w:rPr>
        <w:t>-</w:t>
      </w:r>
      <w:r>
        <w:rPr>
          <w:rFonts w:ascii="Times New Roman" w:hAnsi="Times New Roman" w:cs="Times New Roman"/>
          <w:sz w:val="28"/>
          <w:szCs w:val="28"/>
          <w:lang w:val="en-US"/>
        </w:rPr>
        <w:t>GXTXXT</w:t>
      </w:r>
      <w:r>
        <w:rPr>
          <w:rFonts w:ascii="Times New Roman" w:hAnsi="Times New Roman" w:cs="Times New Roman"/>
          <w:sz w:val="28"/>
          <w:szCs w:val="28"/>
        </w:rPr>
        <w:t xml:space="preserve"> с </w:t>
      </w:r>
      <w:proofErr w:type="spellStart"/>
      <w:r>
        <w:rPr>
          <w:rFonts w:ascii="Times New Roman" w:hAnsi="Times New Roman" w:cs="Times New Roman"/>
          <w:sz w:val="28"/>
          <w:szCs w:val="28"/>
        </w:rPr>
        <w:t>Шаньдунским</w:t>
      </w:r>
      <w:proofErr w:type="spellEnd"/>
      <w:r>
        <w:rPr>
          <w:rFonts w:ascii="Times New Roman" w:hAnsi="Times New Roman" w:cs="Times New Roman"/>
          <w:sz w:val="28"/>
          <w:szCs w:val="28"/>
        </w:rPr>
        <w:t xml:space="preserve"> институтом по космической электронной технологии (КНР) «Разработка, изготовление и испытания системы формирования световых пучков </w:t>
      </w:r>
      <w:proofErr w:type="spellStart"/>
      <w:r>
        <w:rPr>
          <w:rFonts w:ascii="Times New Roman" w:hAnsi="Times New Roman" w:cs="Times New Roman"/>
          <w:sz w:val="28"/>
          <w:szCs w:val="28"/>
        </w:rPr>
        <w:t>бесселева</w:t>
      </w:r>
      <w:proofErr w:type="spellEnd"/>
      <w:r>
        <w:rPr>
          <w:rFonts w:ascii="Times New Roman" w:hAnsi="Times New Roman" w:cs="Times New Roman"/>
          <w:sz w:val="28"/>
          <w:szCs w:val="28"/>
        </w:rPr>
        <w:t xml:space="preserve"> типа с большой длинной фокальной области для оптической связи в открытом пространстве» на сумму 550 000 долл. США.</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5.5 ОКР разработана установка для контроля формы волнового фронта и</w:t>
      </w:r>
      <w:r w:rsidR="00FB7B1B">
        <w:rPr>
          <w:rFonts w:ascii="Times New Roman" w:hAnsi="Times New Roman" w:cs="Times New Roman"/>
          <w:sz w:val="28"/>
          <w:szCs w:val="28"/>
        </w:rPr>
        <w:t> </w:t>
      </w:r>
      <w:r>
        <w:rPr>
          <w:rFonts w:ascii="Times New Roman" w:hAnsi="Times New Roman" w:cs="Times New Roman"/>
          <w:sz w:val="28"/>
          <w:szCs w:val="28"/>
        </w:rPr>
        <w:t>пространственных характеристик излучения твердотельных и инжекционных лазеров. Установка предназначена для обеспечения единства измерений пространственных характеристик излучения лазерной техники, производимой и</w:t>
      </w:r>
      <w:r w:rsidR="00FB7B1B">
        <w:rPr>
          <w:rFonts w:ascii="Times New Roman" w:hAnsi="Times New Roman" w:cs="Times New Roman"/>
          <w:sz w:val="28"/>
          <w:szCs w:val="28"/>
        </w:rPr>
        <w:t> </w:t>
      </w:r>
      <w:r>
        <w:rPr>
          <w:rFonts w:ascii="Times New Roman" w:hAnsi="Times New Roman" w:cs="Times New Roman"/>
          <w:sz w:val="28"/>
          <w:szCs w:val="28"/>
        </w:rPr>
        <w:t>используемой в Республике Беларусь.</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Установка введена в эксплуатацию в Центр испытаний лазерной техники Института физики Нан Беларуси, который аккредитован на соответствие стандарта ГОСТ </w:t>
      </w:r>
      <w:r>
        <w:rPr>
          <w:rFonts w:ascii="Times New Roman" w:hAnsi="Times New Roman" w:cs="Times New Roman"/>
          <w:sz w:val="28"/>
          <w:szCs w:val="28"/>
          <w:lang w:val="en-US"/>
        </w:rPr>
        <w:t>ISO</w:t>
      </w:r>
      <w:r w:rsidRPr="001A7658">
        <w:rPr>
          <w:rFonts w:ascii="Times New Roman" w:hAnsi="Times New Roman" w:cs="Times New Roman"/>
          <w:sz w:val="28"/>
          <w:szCs w:val="28"/>
        </w:rPr>
        <w:t>/</w:t>
      </w:r>
      <w:r>
        <w:rPr>
          <w:rFonts w:ascii="Times New Roman" w:hAnsi="Times New Roman" w:cs="Times New Roman"/>
          <w:sz w:val="28"/>
          <w:szCs w:val="28"/>
          <w:lang w:val="en-US"/>
        </w:rPr>
        <w:t>IEC</w:t>
      </w:r>
      <w:r w:rsidRPr="001A7658">
        <w:rPr>
          <w:rFonts w:ascii="Times New Roman" w:hAnsi="Times New Roman" w:cs="Times New Roman"/>
          <w:sz w:val="28"/>
          <w:szCs w:val="28"/>
        </w:rPr>
        <w:t xml:space="preserve"> 17025 </w:t>
      </w:r>
      <w:r>
        <w:rPr>
          <w:rFonts w:ascii="Times New Roman" w:hAnsi="Times New Roman" w:cs="Times New Roman"/>
          <w:sz w:val="28"/>
          <w:szCs w:val="28"/>
        </w:rPr>
        <w:t>в Системе аккредитации Республики Беларусь как испытательная лаборатория и как калибровочная лаборатория.</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Измерения, проводимые на созданной установке, осуществляются в Республике Беларусь по заказам организаций Минздрава, Госстандарта, Минсвязи, </w:t>
      </w:r>
      <w:proofErr w:type="spellStart"/>
      <w:r>
        <w:rPr>
          <w:rFonts w:ascii="Times New Roman" w:hAnsi="Times New Roman" w:cs="Times New Roman"/>
          <w:sz w:val="28"/>
          <w:szCs w:val="28"/>
        </w:rPr>
        <w:t>Госкомвоенпрома</w:t>
      </w:r>
      <w:proofErr w:type="spellEnd"/>
      <w:r>
        <w:rPr>
          <w:rFonts w:ascii="Times New Roman" w:hAnsi="Times New Roman" w:cs="Times New Roman"/>
          <w:sz w:val="28"/>
          <w:szCs w:val="28"/>
        </w:rPr>
        <w:t>, Минпрома, Минобразования, а также малых предприятий инновационного профиля. Среди предприятий регулярно осуществляющих измерения параметров лазерного излучения с помощью созданной установки: ОАО</w:t>
      </w:r>
      <w:r w:rsidR="00FB7B1B">
        <w:rPr>
          <w:rFonts w:ascii="Times New Roman" w:hAnsi="Times New Roman" w:cs="Times New Roman"/>
          <w:sz w:val="28"/>
          <w:szCs w:val="28"/>
        </w:rPr>
        <w:t> </w:t>
      </w:r>
      <w:r>
        <w:rPr>
          <w:rFonts w:ascii="Times New Roman" w:hAnsi="Times New Roman" w:cs="Times New Roman"/>
          <w:sz w:val="28"/>
          <w:szCs w:val="28"/>
        </w:rPr>
        <w:t xml:space="preserve">«Пеленг», НТЦ «ЛЭМТ», </w:t>
      </w:r>
      <w:proofErr w:type="spellStart"/>
      <w:r>
        <w:rPr>
          <w:rFonts w:ascii="Times New Roman" w:hAnsi="Times New Roman" w:cs="Times New Roman"/>
          <w:sz w:val="28"/>
          <w:szCs w:val="28"/>
        </w:rPr>
        <w:t>БелОМО</w:t>
      </w:r>
      <w:proofErr w:type="spellEnd"/>
      <w:r>
        <w:rPr>
          <w:rFonts w:ascii="Times New Roman" w:hAnsi="Times New Roman" w:cs="Times New Roman"/>
          <w:sz w:val="28"/>
          <w:szCs w:val="28"/>
        </w:rPr>
        <w:t>, ООО «ЛИНЛАЙН Медицинские системы», ЗАО «</w:t>
      </w:r>
      <w:proofErr w:type="spellStart"/>
      <w:r>
        <w:rPr>
          <w:rFonts w:ascii="Times New Roman" w:hAnsi="Times New Roman" w:cs="Times New Roman"/>
          <w:sz w:val="28"/>
          <w:szCs w:val="28"/>
        </w:rPr>
        <w:t>Фотэк</w:t>
      </w:r>
      <w:proofErr w:type="spellEnd"/>
      <w:r>
        <w:rPr>
          <w:rFonts w:ascii="Times New Roman" w:hAnsi="Times New Roman" w:cs="Times New Roman"/>
          <w:sz w:val="28"/>
          <w:szCs w:val="28"/>
        </w:rPr>
        <w:t>», ЗАО «</w:t>
      </w:r>
      <w:proofErr w:type="spellStart"/>
      <w:r>
        <w:rPr>
          <w:rFonts w:ascii="Times New Roman" w:hAnsi="Times New Roman" w:cs="Times New Roman"/>
          <w:sz w:val="28"/>
          <w:szCs w:val="28"/>
        </w:rPr>
        <w:t>Солар</w:t>
      </w:r>
      <w:proofErr w:type="spellEnd"/>
      <w:r>
        <w:rPr>
          <w:rFonts w:ascii="Times New Roman" w:hAnsi="Times New Roman" w:cs="Times New Roman"/>
          <w:sz w:val="28"/>
          <w:szCs w:val="28"/>
        </w:rPr>
        <w:t xml:space="preserve"> ЛС» и др. Кроме того, услугами Центра также воспользовались предприятия Российской Федерации ООО «</w:t>
      </w:r>
      <w:proofErr w:type="spellStart"/>
      <w:r>
        <w:rPr>
          <w:rFonts w:ascii="Times New Roman" w:hAnsi="Times New Roman" w:cs="Times New Roman"/>
          <w:sz w:val="28"/>
          <w:szCs w:val="28"/>
        </w:rPr>
        <w:t>МелСиТек</w:t>
      </w:r>
      <w:proofErr w:type="spellEnd"/>
      <w:r>
        <w:rPr>
          <w:rFonts w:ascii="Times New Roman" w:hAnsi="Times New Roman" w:cs="Times New Roman"/>
          <w:sz w:val="28"/>
          <w:szCs w:val="28"/>
        </w:rPr>
        <w:t>» и</w:t>
      </w:r>
      <w:r w:rsidR="00FB7B1B">
        <w:rPr>
          <w:rFonts w:ascii="Times New Roman" w:hAnsi="Times New Roman" w:cs="Times New Roman"/>
          <w:sz w:val="28"/>
          <w:szCs w:val="28"/>
        </w:rPr>
        <w:t> </w:t>
      </w:r>
      <w:r>
        <w:rPr>
          <w:rFonts w:ascii="Times New Roman" w:hAnsi="Times New Roman" w:cs="Times New Roman"/>
          <w:sz w:val="28"/>
          <w:szCs w:val="28"/>
        </w:rPr>
        <w:t>ООО</w:t>
      </w:r>
      <w:r w:rsidR="00FB7B1B">
        <w:rPr>
          <w:rFonts w:ascii="Times New Roman" w:hAnsi="Times New Roman" w:cs="Times New Roman"/>
          <w:sz w:val="28"/>
          <w:szCs w:val="28"/>
        </w:rPr>
        <w:t> </w:t>
      </w:r>
      <w:r>
        <w:rPr>
          <w:rFonts w:ascii="Times New Roman" w:hAnsi="Times New Roman" w:cs="Times New Roman"/>
          <w:sz w:val="28"/>
          <w:szCs w:val="28"/>
        </w:rPr>
        <w:t>«</w:t>
      </w:r>
      <w:proofErr w:type="spellStart"/>
      <w:r>
        <w:rPr>
          <w:rFonts w:ascii="Times New Roman" w:hAnsi="Times New Roman" w:cs="Times New Roman"/>
          <w:sz w:val="28"/>
          <w:szCs w:val="28"/>
        </w:rPr>
        <w:t>Антаросс</w:t>
      </w:r>
      <w:proofErr w:type="spellEnd"/>
      <w:r>
        <w:rPr>
          <w:rFonts w:ascii="Times New Roman" w:hAnsi="Times New Roman" w:cs="Times New Roman"/>
          <w:sz w:val="28"/>
          <w:szCs w:val="28"/>
        </w:rPr>
        <w:t>». В 2020-2021 гг. Центром было оказано 186 услуг по метрологическому контролю лазерной техники на сумму 9 215,15 тыс. российских рублей, что соответствует прогнозным значениям комплекса мероприятий.</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 всем мероприятиям при производстве лазерно-оптических и СВЧ-изделий используются результаты интеллектуальной деятельности - разработанная по программе конструкторская документация.</w:t>
      </w:r>
    </w:p>
    <w:p w:rsidR="001A7658" w:rsidRDefault="001A7658" w:rsidP="00C5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Исполнители программы на регулярной основе принимают участие в выставках для рекламирования своих разработок, в том числе «</w:t>
      </w:r>
      <w:r w:rsidR="002F242C">
        <w:rPr>
          <w:rFonts w:ascii="Times New Roman" w:hAnsi="Times New Roman" w:cs="Times New Roman"/>
          <w:sz w:val="28"/>
          <w:szCs w:val="28"/>
          <w:lang w:val="en-US"/>
        </w:rPr>
        <w:t>MILEX</w:t>
      </w:r>
      <w:r w:rsidR="002F242C">
        <w:rPr>
          <w:rFonts w:ascii="Times New Roman" w:hAnsi="Times New Roman" w:cs="Times New Roman"/>
          <w:sz w:val="28"/>
          <w:szCs w:val="28"/>
        </w:rPr>
        <w:t>» (г. Минск) и ежегодной выставки «</w:t>
      </w:r>
      <w:proofErr w:type="spellStart"/>
      <w:r w:rsidR="002F242C">
        <w:rPr>
          <w:rFonts w:ascii="Times New Roman" w:hAnsi="Times New Roman" w:cs="Times New Roman"/>
          <w:sz w:val="28"/>
          <w:szCs w:val="28"/>
        </w:rPr>
        <w:t>Фотоника</w:t>
      </w:r>
      <w:proofErr w:type="spellEnd"/>
      <w:r w:rsidR="002F242C">
        <w:rPr>
          <w:rFonts w:ascii="Times New Roman" w:hAnsi="Times New Roman" w:cs="Times New Roman"/>
          <w:sz w:val="28"/>
          <w:szCs w:val="28"/>
        </w:rPr>
        <w:t xml:space="preserve">. Мир лазеров и оптика» (г. Москва). </w:t>
      </w:r>
    </w:p>
    <w:p w:rsidR="00A26B0F" w:rsidRPr="00AA4BAA" w:rsidRDefault="002F242C" w:rsidP="00FB7B1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потребителями разработанных лазерно-оптических и СВЧ-изделий являются предприятия Российской Федерации и Республики Беларусь. Полученные разработки также пользуются высоким спросом далеко за пределами Союзного государства (Китай, Вьетнам), что свидетельствует об их соответствии мировому уровню.</w:t>
      </w:r>
    </w:p>
    <w:sectPr w:rsidR="00A26B0F" w:rsidRPr="00AA4BAA" w:rsidSect="00C51127">
      <w:headerReference w:type="default" r:id="rId6"/>
      <w:headerReference w:type="firs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E7" w:rsidRDefault="007353E7" w:rsidP="00C51127">
      <w:pPr>
        <w:spacing w:after="0" w:line="240" w:lineRule="auto"/>
      </w:pPr>
      <w:r>
        <w:separator/>
      </w:r>
    </w:p>
  </w:endnote>
  <w:endnote w:type="continuationSeparator" w:id="0">
    <w:p w:rsidR="007353E7" w:rsidRDefault="007353E7" w:rsidP="00C5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E7" w:rsidRDefault="007353E7" w:rsidP="00C51127">
      <w:pPr>
        <w:spacing w:after="0" w:line="240" w:lineRule="auto"/>
      </w:pPr>
      <w:r>
        <w:separator/>
      </w:r>
    </w:p>
  </w:footnote>
  <w:footnote w:type="continuationSeparator" w:id="0">
    <w:p w:rsidR="007353E7" w:rsidRDefault="007353E7" w:rsidP="00C51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78584"/>
      <w:docPartObj>
        <w:docPartGallery w:val="Page Numbers (Top of Page)"/>
        <w:docPartUnique/>
      </w:docPartObj>
    </w:sdtPr>
    <w:sdtEndPr>
      <w:rPr>
        <w:rFonts w:ascii="Times New Roman" w:hAnsi="Times New Roman" w:cs="Times New Roman"/>
        <w:sz w:val="24"/>
        <w:szCs w:val="24"/>
      </w:rPr>
    </w:sdtEndPr>
    <w:sdtContent>
      <w:p w:rsidR="00C51127" w:rsidRPr="00C51127" w:rsidRDefault="00C51127" w:rsidP="00C51127">
        <w:pPr>
          <w:pStyle w:val="a8"/>
          <w:jc w:val="center"/>
          <w:rPr>
            <w:rFonts w:ascii="Times New Roman" w:hAnsi="Times New Roman" w:cs="Times New Roman"/>
            <w:sz w:val="24"/>
            <w:szCs w:val="24"/>
          </w:rPr>
        </w:pPr>
        <w:r w:rsidRPr="00C51127">
          <w:rPr>
            <w:rFonts w:ascii="Times New Roman" w:hAnsi="Times New Roman" w:cs="Times New Roman"/>
            <w:sz w:val="24"/>
            <w:szCs w:val="24"/>
          </w:rPr>
          <w:fldChar w:fldCharType="begin"/>
        </w:r>
        <w:r w:rsidRPr="00C51127">
          <w:rPr>
            <w:rFonts w:ascii="Times New Roman" w:hAnsi="Times New Roman" w:cs="Times New Roman"/>
            <w:sz w:val="24"/>
            <w:szCs w:val="24"/>
          </w:rPr>
          <w:instrText>PAGE   \* MERGEFORMAT</w:instrText>
        </w:r>
        <w:r w:rsidRPr="00C51127">
          <w:rPr>
            <w:rFonts w:ascii="Times New Roman" w:hAnsi="Times New Roman" w:cs="Times New Roman"/>
            <w:sz w:val="24"/>
            <w:szCs w:val="24"/>
          </w:rPr>
          <w:fldChar w:fldCharType="separate"/>
        </w:r>
        <w:r w:rsidR="001A051E">
          <w:rPr>
            <w:rFonts w:ascii="Times New Roman" w:hAnsi="Times New Roman" w:cs="Times New Roman"/>
            <w:noProof/>
            <w:sz w:val="24"/>
            <w:szCs w:val="24"/>
          </w:rPr>
          <w:t>19</w:t>
        </w:r>
        <w:r w:rsidRPr="00C5112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29" w:rsidRPr="00C60C48" w:rsidRDefault="001A051E" w:rsidP="00F24E29">
    <w:pPr>
      <w:autoSpaceDE w:val="0"/>
      <w:autoSpaceDN w:val="0"/>
      <w:adjustRightInd w:val="0"/>
      <w:spacing w:after="0" w:line="240" w:lineRule="auto"/>
      <w:ind w:left="4320" w:firstLine="720"/>
      <w:jc w:val="center"/>
      <w:rPr>
        <w:rFonts w:ascii="Times New Roman" w:hAnsi="Times New Roman" w:cs="Times New Roman"/>
        <w:sz w:val="28"/>
        <w:szCs w:val="28"/>
      </w:rPr>
    </w:pPr>
    <w:r>
      <w:rPr>
        <w:rFonts w:ascii="Times New Roman" w:hAnsi="Times New Roman" w:cs="Times New Roman"/>
        <w:sz w:val="28"/>
        <w:szCs w:val="28"/>
      </w:rPr>
      <w:t>Приложение</w:t>
    </w:r>
  </w:p>
  <w:p w:rsidR="00F24E29" w:rsidRPr="00C60C48" w:rsidRDefault="001A051E" w:rsidP="00F24E29">
    <w:pPr>
      <w:autoSpaceDE w:val="0"/>
      <w:autoSpaceDN w:val="0"/>
      <w:adjustRightInd w:val="0"/>
      <w:spacing w:after="0" w:line="240" w:lineRule="auto"/>
      <w:ind w:left="4320" w:firstLine="720"/>
      <w:jc w:val="center"/>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r w:rsidR="00F24E29" w:rsidRPr="00C60C48">
      <w:rPr>
        <w:rFonts w:ascii="Times New Roman" w:hAnsi="Times New Roman" w:cs="Times New Roman"/>
        <w:sz w:val="28"/>
        <w:szCs w:val="28"/>
      </w:rPr>
      <w:t>резолюци</w:t>
    </w:r>
    <w:r>
      <w:rPr>
        <w:rFonts w:ascii="Times New Roman" w:hAnsi="Times New Roman" w:cs="Times New Roman"/>
        <w:sz w:val="28"/>
        <w:szCs w:val="28"/>
      </w:rPr>
      <w:t>и</w:t>
    </w:r>
    <w:r w:rsidR="00F24E29" w:rsidRPr="00C60C48">
      <w:rPr>
        <w:rFonts w:ascii="Times New Roman" w:hAnsi="Times New Roman" w:cs="Times New Roman"/>
        <w:sz w:val="28"/>
        <w:szCs w:val="28"/>
      </w:rPr>
      <w:t xml:space="preserve"> Совета Министров</w:t>
    </w:r>
  </w:p>
  <w:p w:rsidR="00F24E29" w:rsidRPr="00C60C48" w:rsidRDefault="00F24E29" w:rsidP="00F24E29">
    <w:pPr>
      <w:autoSpaceDE w:val="0"/>
      <w:autoSpaceDN w:val="0"/>
      <w:adjustRightInd w:val="0"/>
      <w:spacing w:after="0" w:line="240" w:lineRule="auto"/>
      <w:ind w:left="4320" w:firstLine="720"/>
      <w:jc w:val="center"/>
      <w:rPr>
        <w:rFonts w:ascii="Times New Roman" w:hAnsi="Times New Roman" w:cs="Times New Roman"/>
        <w:sz w:val="28"/>
        <w:szCs w:val="28"/>
      </w:rPr>
    </w:pPr>
    <w:r w:rsidRPr="00C60C48">
      <w:rPr>
        <w:rFonts w:ascii="Times New Roman" w:hAnsi="Times New Roman" w:cs="Times New Roman"/>
        <w:sz w:val="28"/>
        <w:szCs w:val="28"/>
      </w:rPr>
      <w:t>Союзного государства</w:t>
    </w:r>
  </w:p>
  <w:p w:rsidR="00F24E29" w:rsidRPr="00C60C48" w:rsidRDefault="00F24E29" w:rsidP="00F24E29">
    <w:pPr>
      <w:autoSpaceDE w:val="0"/>
      <w:autoSpaceDN w:val="0"/>
      <w:adjustRightInd w:val="0"/>
      <w:spacing w:after="0" w:line="240" w:lineRule="auto"/>
      <w:ind w:left="4320" w:firstLine="720"/>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1A051E">
      <w:rPr>
        <w:rFonts w:ascii="Times New Roman" w:hAnsi="Times New Roman" w:cs="Times New Roman"/>
        <w:sz w:val="28"/>
        <w:szCs w:val="28"/>
      </w:rPr>
      <w:t>14 ноября</w:t>
    </w:r>
    <w:r w:rsidRPr="00C60C48">
      <w:rPr>
        <w:rFonts w:ascii="Times New Roman" w:hAnsi="Times New Roman" w:cs="Times New Roman"/>
        <w:sz w:val="28"/>
        <w:szCs w:val="28"/>
      </w:rPr>
      <w:t xml:space="preserve"> 202</w:t>
    </w:r>
    <w:r>
      <w:rPr>
        <w:rFonts w:ascii="Times New Roman" w:hAnsi="Times New Roman" w:cs="Times New Roman"/>
        <w:sz w:val="28"/>
        <w:szCs w:val="28"/>
      </w:rPr>
      <w:t>3</w:t>
    </w:r>
    <w:r w:rsidRPr="00C60C48">
      <w:rPr>
        <w:rFonts w:ascii="Times New Roman" w:hAnsi="Times New Roman" w:cs="Times New Roman"/>
        <w:sz w:val="28"/>
        <w:szCs w:val="28"/>
      </w:rPr>
      <w:t xml:space="preserve"> г. №</w:t>
    </w:r>
    <w:r w:rsidR="001A051E">
      <w:rPr>
        <w:rFonts w:ascii="Times New Roman" w:hAnsi="Times New Roman" w:cs="Times New Roman"/>
        <w:sz w:val="28"/>
        <w:szCs w:val="28"/>
      </w:rPr>
      <w:t xml:space="preserve"> 16</w:t>
    </w:r>
  </w:p>
  <w:p w:rsidR="00F24E29" w:rsidRDefault="00F24E2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0B"/>
    <w:rsid w:val="00073F91"/>
    <w:rsid w:val="00076061"/>
    <w:rsid w:val="00082F50"/>
    <w:rsid w:val="00087AF6"/>
    <w:rsid w:val="000D4348"/>
    <w:rsid w:val="000F0CB3"/>
    <w:rsid w:val="00150CD2"/>
    <w:rsid w:val="001A051E"/>
    <w:rsid w:val="001A7658"/>
    <w:rsid w:val="001C7202"/>
    <w:rsid w:val="001D4144"/>
    <w:rsid w:val="001D7895"/>
    <w:rsid w:val="00222E83"/>
    <w:rsid w:val="00225927"/>
    <w:rsid w:val="002606FE"/>
    <w:rsid w:val="002F242C"/>
    <w:rsid w:val="00334C0F"/>
    <w:rsid w:val="00352BD3"/>
    <w:rsid w:val="0035449F"/>
    <w:rsid w:val="00354ABA"/>
    <w:rsid w:val="00431EA7"/>
    <w:rsid w:val="00453360"/>
    <w:rsid w:val="00474ED1"/>
    <w:rsid w:val="00486075"/>
    <w:rsid w:val="00490677"/>
    <w:rsid w:val="004A556E"/>
    <w:rsid w:val="004E151D"/>
    <w:rsid w:val="004E432F"/>
    <w:rsid w:val="005026F5"/>
    <w:rsid w:val="00542E1B"/>
    <w:rsid w:val="005528DD"/>
    <w:rsid w:val="00584099"/>
    <w:rsid w:val="005B05F9"/>
    <w:rsid w:val="005B47B4"/>
    <w:rsid w:val="0060586F"/>
    <w:rsid w:val="00671E30"/>
    <w:rsid w:val="006B5AF9"/>
    <w:rsid w:val="006F6213"/>
    <w:rsid w:val="007353E7"/>
    <w:rsid w:val="00786130"/>
    <w:rsid w:val="007D2D43"/>
    <w:rsid w:val="007E1C4B"/>
    <w:rsid w:val="007E3EC5"/>
    <w:rsid w:val="008409D6"/>
    <w:rsid w:val="0084116B"/>
    <w:rsid w:val="008B6D36"/>
    <w:rsid w:val="00960547"/>
    <w:rsid w:val="00972E15"/>
    <w:rsid w:val="00992240"/>
    <w:rsid w:val="00992B0B"/>
    <w:rsid w:val="009B1B26"/>
    <w:rsid w:val="00A26B0F"/>
    <w:rsid w:val="00A35E72"/>
    <w:rsid w:val="00A450A9"/>
    <w:rsid w:val="00A676A0"/>
    <w:rsid w:val="00A85CB7"/>
    <w:rsid w:val="00A979E6"/>
    <w:rsid w:val="00AA4BAA"/>
    <w:rsid w:val="00AE3CDA"/>
    <w:rsid w:val="00B479E7"/>
    <w:rsid w:val="00B52204"/>
    <w:rsid w:val="00B602E4"/>
    <w:rsid w:val="00B76721"/>
    <w:rsid w:val="00C40337"/>
    <w:rsid w:val="00C415B5"/>
    <w:rsid w:val="00C51127"/>
    <w:rsid w:val="00C82E7E"/>
    <w:rsid w:val="00C931B7"/>
    <w:rsid w:val="00CE6ECB"/>
    <w:rsid w:val="00CF6303"/>
    <w:rsid w:val="00D275E1"/>
    <w:rsid w:val="00D61407"/>
    <w:rsid w:val="00DD4A0E"/>
    <w:rsid w:val="00EE4E70"/>
    <w:rsid w:val="00EF322C"/>
    <w:rsid w:val="00F24E29"/>
    <w:rsid w:val="00F64966"/>
    <w:rsid w:val="00F75D9C"/>
    <w:rsid w:val="00F82197"/>
    <w:rsid w:val="00F82BFB"/>
    <w:rsid w:val="00FB7B1B"/>
    <w:rsid w:val="00FB7D86"/>
    <w:rsid w:val="00FC213F"/>
    <w:rsid w:val="00FD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3A4EA-B459-4F21-8BB0-07E33B62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rsid w:val="00786130"/>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rsid w:val="00786130"/>
    <w:rPr>
      <w:rFonts w:ascii="Courier New" w:eastAsia="Times New Roman" w:hAnsi="Courier New" w:cs="Courier New"/>
      <w:sz w:val="20"/>
      <w:szCs w:val="20"/>
      <w:lang w:eastAsia="ru-RU"/>
    </w:rPr>
  </w:style>
  <w:style w:type="paragraph" w:styleId="a6">
    <w:name w:val="Body Text Indent"/>
    <w:basedOn w:val="a"/>
    <w:link w:val="a7"/>
    <w:rsid w:val="004E432F"/>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4E432F"/>
    <w:rPr>
      <w:rFonts w:ascii="Times New Roman" w:eastAsia="Times New Roman" w:hAnsi="Times New Roman" w:cs="Times New Roman"/>
      <w:sz w:val="24"/>
      <w:szCs w:val="24"/>
      <w:lang w:eastAsia="ru-RU"/>
    </w:rPr>
  </w:style>
  <w:style w:type="paragraph" w:styleId="a8">
    <w:name w:val="header"/>
    <w:basedOn w:val="a"/>
    <w:link w:val="a9"/>
    <w:uiPriority w:val="99"/>
    <w:rsid w:val="00431EA7"/>
    <w:pPr>
      <w:tabs>
        <w:tab w:val="center" w:pos="4677"/>
        <w:tab w:val="right" w:pos="9355"/>
      </w:tabs>
      <w:spacing w:after="0" w:line="240" w:lineRule="auto"/>
    </w:pPr>
    <w:rPr>
      <w:rFonts w:ascii="Calibri" w:eastAsia="Times New Roman" w:hAnsi="Calibri" w:cs="Calibri"/>
      <w:lang w:eastAsia="ru-RU"/>
    </w:rPr>
  </w:style>
  <w:style w:type="character" w:customStyle="1" w:styleId="a9">
    <w:name w:val="Верхний колонтитул Знак"/>
    <w:basedOn w:val="a0"/>
    <w:link w:val="a8"/>
    <w:uiPriority w:val="99"/>
    <w:rsid w:val="00431EA7"/>
    <w:rPr>
      <w:rFonts w:ascii="Calibri" w:eastAsia="Times New Roman" w:hAnsi="Calibri" w:cs="Calibri"/>
      <w:lang w:eastAsia="ru-RU"/>
    </w:rPr>
  </w:style>
  <w:style w:type="paragraph" w:styleId="aa">
    <w:name w:val="Normal Indent"/>
    <w:basedOn w:val="a"/>
    <w:uiPriority w:val="2"/>
    <w:qFormat/>
    <w:rsid w:val="00431EA7"/>
    <w:pPr>
      <w:widowControl w:val="0"/>
      <w:spacing w:after="0" w:line="276" w:lineRule="auto"/>
      <w:ind w:firstLine="709"/>
      <w:jc w:val="both"/>
    </w:pPr>
    <w:rPr>
      <w:rFonts w:ascii="Times New Roman" w:eastAsia="Times New Roman" w:hAnsi="Times New Roman" w:cs="Times New Roman"/>
      <w:sz w:val="26"/>
      <w:lang w:eastAsia="ru-RU"/>
    </w:rPr>
  </w:style>
  <w:style w:type="character" w:customStyle="1" w:styleId="1">
    <w:name w:val="Текст сноски Знак1"/>
    <w:rsid w:val="00474ED1"/>
    <w:rPr>
      <w:rFonts w:eastAsia="Times New Roman" w:cs="Calibri"/>
    </w:rPr>
  </w:style>
  <w:style w:type="paragraph" w:styleId="ab">
    <w:name w:val="footer"/>
    <w:basedOn w:val="a"/>
    <w:link w:val="ac"/>
    <w:uiPriority w:val="99"/>
    <w:unhideWhenUsed/>
    <w:rsid w:val="00C51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51127"/>
  </w:style>
  <w:style w:type="paragraph" w:styleId="ad">
    <w:name w:val="Balloon Text"/>
    <w:basedOn w:val="a"/>
    <w:link w:val="ae"/>
    <w:uiPriority w:val="99"/>
    <w:semiHidden/>
    <w:unhideWhenUsed/>
    <w:rsid w:val="0045336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53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5524</Words>
  <Characters>31493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Мешков</dc:creator>
  <cp:keywords/>
  <dc:description/>
  <cp:lastModifiedBy>Макарова Светлана Васильевна</cp:lastModifiedBy>
  <cp:revision>4</cp:revision>
  <cp:lastPrinted>2023-11-15T07:24:00Z</cp:lastPrinted>
  <dcterms:created xsi:type="dcterms:W3CDTF">2023-08-29T12:18:00Z</dcterms:created>
  <dcterms:modified xsi:type="dcterms:W3CDTF">2023-11-15T07:24:00Z</dcterms:modified>
</cp:coreProperties>
</file>