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7B0119">
        <w:rPr>
          <w:szCs w:val="28"/>
        </w:rPr>
        <w:t>5 ноября 2024</w:t>
      </w:r>
      <w:r w:rsidRPr="00D65CAC">
        <w:rPr>
          <w:szCs w:val="28"/>
        </w:rPr>
        <w:t xml:space="preserve"> г. № </w:t>
      </w:r>
      <w:r w:rsidR="00405064">
        <w:rPr>
          <w:szCs w:val="28"/>
        </w:rPr>
        <w:t>4</w:t>
      </w:r>
      <w:r w:rsidR="005A1C98">
        <w:rPr>
          <w:szCs w:val="28"/>
        </w:rPr>
        <w:t>6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8A3A15">
        <w:rPr>
          <w:szCs w:val="28"/>
        </w:rPr>
        <w:t>инск</w:t>
      </w:r>
    </w:p>
    <w:p w:rsidR="00AE0787" w:rsidRPr="001947F0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 w:val="24"/>
          <w:szCs w:val="24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572"/>
        <w:gridCol w:w="8080"/>
        <w:gridCol w:w="420"/>
      </w:tblGrid>
      <w:tr w:rsidR="00F303DE" w:rsidTr="00933DEB">
        <w:trPr>
          <w:trHeight w:val="379"/>
        </w:trPr>
        <w:tc>
          <w:tcPr>
            <w:tcW w:w="572" w:type="dxa"/>
          </w:tcPr>
          <w:p w:rsidR="00F303DE" w:rsidRDefault="00F303DE" w:rsidP="00CA6628"/>
        </w:tc>
        <w:tc>
          <w:tcPr>
            <w:tcW w:w="8080" w:type="dxa"/>
          </w:tcPr>
          <w:p w:rsidR="003A178E" w:rsidRPr="001846B2" w:rsidRDefault="005A1C98" w:rsidP="00405064">
            <w:pPr>
              <w:jc w:val="center"/>
            </w:pPr>
            <w:r w:rsidRPr="00D83DF9">
              <w:rPr>
                <w:b/>
              </w:rPr>
              <w:t xml:space="preserve">Об Основных вопросах к заседаниям </w:t>
            </w:r>
            <w:r>
              <w:rPr>
                <w:b/>
              </w:rPr>
              <w:t xml:space="preserve">Высшего Государственного </w:t>
            </w:r>
            <w:r w:rsidRPr="00D83DF9">
              <w:rPr>
                <w:b/>
              </w:rPr>
              <w:t xml:space="preserve">Совета Союзного государства </w:t>
            </w:r>
            <w:r>
              <w:rPr>
                <w:b/>
              </w:rPr>
              <w:t>н</w:t>
            </w:r>
            <w:r w:rsidRPr="00D83DF9">
              <w:rPr>
                <w:b/>
              </w:rPr>
              <w:t>а 20</w:t>
            </w:r>
            <w:r>
              <w:rPr>
                <w:b/>
              </w:rPr>
              <w:t xml:space="preserve">25 </w:t>
            </w:r>
            <w:r w:rsidRPr="00D83DF9">
              <w:rPr>
                <w:b/>
              </w:rPr>
              <w:t>г</w:t>
            </w:r>
            <w:r>
              <w:rPr>
                <w:b/>
              </w:rPr>
              <w:t>од</w:t>
            </w:r>
          </w:p>
        </w:tc>
        <w:tc>
          <w:tcPr>
            <w:tcW w:w="420" w:type="dxa"/>
          </w:tcPr>
          <w:p w:rsidR="00F303DE" w:rsidRDefault="00F303DE" w:rsidP="00CA6628"/>
        </w:tc>
      </w:tr>
    </w:tbl>
    <w:p w:rsidR="007F110B" w:rsidRDefault="007F110B" w:rsidP="003A178E">
      <w:pPr>
        <w:autoSpaceDE w:val="0"/>
        <w:autoSpaceDN w:val="0"/>
        <w:spacing w:line="324" w:lineRule="auto"/>
        <w:ind w:firstLine="709"/>
        <w:jc w:val="both"/>
        <w:rPr>
          <w:rFonts w:eastAsiaTheme="minorEastAsia"/>
          <w:szCs w:val="28"/>
        </w:rPr>
      </w:pPr>
    </w:p>
    <w:p w:rsidR="005A1C98" w:rsidRPr="00E00391" w:rsidRDefault="005A1C98" w:rsidP="005A1C98">
      <w:pPr>
        <w:spacing w:line="348" w:lineRule="auto"/>
        <w:ind w:firstLine="720"/>
        <w:jc w:val="both"/>
        <w:rPr>
          <w:b/>
          <w:bCs/>
          <w:spacing w:val="40"/>
          <w:szCs w:val="28"/>
        </w:rPr>
      </w:pPr>
      <w:r w:rsidRPr="00E00391">
        <w:rPr>
          <w:szCs w:val="28"/>
        </w:rPr>
        <w:t xml:space="preserve">Совет Министров Союзного государства </w:t>
      </w:r>
      <w:r>
        <w:rPr>
          <w:b/>
          <w:bCs/>
          <w:spacing w:val="20"/>
        </w:rPr>
        <w:t>постановляет:</w:t>
      </w:r>
    </w:p>
    <w:p w:rsidR="005A1C98" w:rsidRPr="00E00391" w:rsidRDefault="005A1C98" w:rsidP="005A1C98">
      <w:pPr>
        <w:spacing w:line="348" w:lineRule="auto"/>
        <w:ind w:firstLine="720"/>
        <w:jc w:val="both"/>
        <w:rPr>
          <w:szCs w:val="28"/>
        </w:rPr>
      </w:pPr>
      <w:r w:rsidRPr="00E00391">
        <w:rPr>
          <w:szCs w:val="28"/>
        </w:rPr>
        <w:t>1. Одобрить</w:t>
      </w:r>
      <w:r>
        <w:rPr>
          <w:szCs w:val="28"/>
        </w:rPr>
        <w:t xml:space="preserve"> проект постановления Высшего Государственного Совета </w:t>
      </w:r>
      <w:r w:rsidRPr="00E00391">
        <w:rPr>
          <w:szCs w:val="28"/>
        </w:rPr>
        <w:t>С</w:t>
      </w:r>
      <w:r>
        <w:rPr>
          <w:szCs w:val="28"/>
        </w:rPr>
        <w:t xml:space="preserve">оюзного государства </w:t>
      </w:r>
      <w:r w:rsidRPr="00AD4E3C">
        <w:rPr>
          <w:szCs w:val="28"/>
        </w:rPr>
        <w:t>«</w:t>
      </w:r>
      <w:r w:rsidRPr="00AD4E3C">
        <w:t>Об Основных вопросах к заседаниям Высшего Государственного Совета Союзного государства на 202</w:t>
      </w:r>
      <w:r>
        <w:t>5</w:t>
      </w:r>
      <w:r w:rsidRPr="00AD4E3C">
        <w:t xml:space="preserve"> год»</w:t>
      </w:r>
      <w:r>
        <w:rPr>
          <w:szCs w:val="28"/>
        </w:rPr>
        <w:t xml:space="preserve"> (прилагается).</w:t>
      </w:r>
    </w:p>
    <w:p w:rsidR="005A1C98" w:rsidRPr="00E00391" w:rsidRDefault="005A1C98" w:rsidP="005A1C98">
      <w:pPr>
        <w:pStyle w:val="21"/>
        <w:spacing w:line="348" w:lineRule="auto"/>
        <w:ind w:firstLine="708"/>
      </w:pPr>
      <w:r>
        <w:t>2</w:t>
      </w:r>
      <w:r w:rsidRPr="00E00391">
        <w:t>. Настоящее постановление вступает в силу со дня его подписания.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D8C" w:rsidRDefault="00C83D8C">
      <w:r>
        <w:separator/>
      </w:r>
    </w:p>
  </w:endnote>
  <w:endnote w:type="continuationSeparator" w:id="0">
    <w:p w:rsidR="00C83D8C" w:rsidRDefault="00C8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C83D8C">
    <w:pPr>
      <w:pStyle w:val="a5"/>
      <w:rPr>
        <w:noProof/>
      </w:rPr>
    </w:pPr>
  </w:p>
  <w:p w:rsidR="00C25892" w:rsidRDefault="00C83D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D8C" w:rsidRDefault="00C83D8C">
      <w:r>
        <w:separator/>
      </w:r>
    </w:p>
  </w:footnote>
  <w:footnote w:type="continuationSeparator" w:id="0">
    <w:p w:rsidR="00C83D8C" w:rsidRDefault="00C83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5A1C98">
      <w:rPr>
        <w:noProof/>
        <w:sz w:val="28"/>
        <w:szCs w:val="28"/>
      </w:rPr>
      <w:t>3</w:t>
    </w:r>
    <w:r w:rsidRPr="002463B0">
      <w:rPr>
        <w:sz w:val="28"/>
        <w:szCs w:val="28"/>
      </w:rPr>
      <w:fldChar w:fldCharType="end"/>
    </w:r>
  </w:p>
  <w:p w:rsidR="00934E48" w:rsidRDefault="00C83D8C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6F1C"/>
    <w:multiLevelType w:val="hybridMultilevel"/>
    <w:tmpl w:val="3560001C"/>
    <w:lvl w:ilvl="0" w:tplc="AF48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489C"/>
    <w:rsid w:val="00084F86"/>
    <w:rsid w:val="00087CA6"/>
    <w:rsid w:val="00093B5C"/>
    <w:rsid w:val="00096CD1"/>
    <w:rsid w:val="000B4BE5"/>
    <w:rsid w:val="000D0EB9"/>
    <w:rsid w:val="000E5734"/>
    <w:rsid w:val="001012E1"/>
    <w:rsid w:val="001031E3"/>
    <w:rsid w:val="001846B2"/>
    <w:rsid w:val="001947F0"/>
    <w:rsid w:val="001A020C"/>
    <w:rsid w:val="001C18E8"/>
    <w:rsid w:val="001D5A86"/>
    <w:rsid w:val="001E3B90"/>
    <w:rsid w:val="001F074A"/>
    <w:rsid w:val="00231FF3"/>
    <w:rsid w:val="002404E1"/>
    <w:rsid w:val="00243213"/>
    <w:rsid w:val="002463B0"/>
    <w:rsid w:val="002A3E9C"/>
    <w:rsid w:val="002C5490"/>
    <w:rsid w:val="002E22D6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A178E"/>
    <w:rsid w:val="003B4E79"/>
    <w:rsid w:val="003D32CA"/>
    <w:rsid w:val="003D360D"/>
    <w:rsid w:val="00405064"/>
    <w:rsid w:val="004158D9"/>
    <w:rsid w:val="004421A1"/>
    <w:rsid w:val="00455E7E"/>
    <w:rsid w:val="004A1058"/>
    <w:rsid w:val="004A1B15"/>
    <w:rsid w:val="004B4CBC"/>
    <w:rsid w:val="004D495E"/>
    <w:rsid w:val="004E5FC5"/>
    <w:rsid w:val="00537251"/>
    <w:rsid w:val="00542CD1"/>
    <w:rsid w:val="005464AB"/>
    <w:rsid w:val="0055102F"/>
    <w:rsid w:val="0056261E"/>
    <w:rsid w:val="00596C8F"/>
    <w:rsid w:val="005A1C98"/>
    <w:rsid w:val="005B2853"/>
    <w:rsid w:val="005C3353"/>
    <w:rsid w:val="005C56D4"/>
    <w:rsid w:val="005C5B0C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22293"/>
    <w:rsid w:val="007341CE"/>
    <w:rsid w:val="00734333"/>
    <w:rsid w:val="007436BE"/>
    <w:rsid w:val="00753BAD"/>
    <w:rsid w:val="00754C79"/>
    <w:rsid w:val="00765719"/>
    <w:rsid w:val="00782C74"/>
    <w:rsid w:val="00786241"/>
    <w:rsid w:val="0079756F"/>
    <w:rsid w:val="007A3392"/>
    <w:rsid w:val="007B0119"/>
    <w:rsid w:val="007D0642"/>
    <w:rsid w:val="007D2DE9"/>
    <w:rsid w:val="007D4576"/>
    <w:rsid w:val="007F110B"/>
    <w:rsid w:val="008019C8"/>
    <w:rsid w:val="00806EC9"/>
    <w:rsid w:val="0083328C"/>
    <w:rsid w:val="00840BB0"/>
    <w:rsid w:val="00851D2E"/>
    <w:rsid w:val="00855E28"/>
    <w:rsid w:val="00867492"/>
    <w:rsid w:val="00871A29"/>
    <w:rsid w:val="00891F81"/>
    <w:rsid w:val="0089659F"/>
    <w:rsid w:val="008A3A15"/>
    <w:rsid w:val="008B1530"/>
    <w:rsid w:val="008B18EA"/>
    <w:rsid w:val="008B425C"/>
    <w:rsid w:val="008B5D30"/>
    <w:rsid w:val="008D2DB3"/>
    <w:rsid w:val="008E259C"/>
    <w:rsid w:val="00912387"/>
    <w:rsid w:val="00915FBA"/>
    <w:rsid w:val="00933DEB"/>
    <w:rsid w:val="0096322C"/>
    <w:rsid w:val="00967894"/>
    <w:rsid w:val="009704B1"/>
    <w:rsid w:val="00973F48"/>
    <w:rsid w:val="00987BD4"/>
    <w:rsid w:val="009A1BC1"/>
    <w:rsid w:val="009A289B"/>
    <w:rsid w:val="009E72AB"/>
    <w:rsid w:val="009F13D7"/>
    <w:rsid w:val="00A210F2"/>
    <w:rsid w:val="00A66FD3"/>
    <w:rsid w:val="00A9244C"/>
    <w:rsid w:val="00AB4DD6"/>
    <w:rsid w:val="00AC5607"/>
    <w:rsid w:val="00AC7EDB"/>
    <w:rsid w:val="00AD4E3C"/>
    <w:rsid w:val="00AE0787"/>
    <w:rsid w:val="00AE3629"/>
    <w:rsid w:val="00B02F59"/>
    <w:rsid w:val="00B10EC8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C0209F"/>
    <w:rsid w:val="00C051FF"/>
    <w:rsid w:val="00C075F9"/>
    <w:rsid w:val="00C35E0A"/>
    <w:rsid w:val="00C37664"/>
    <w:rsid w:val="00C47335"/>
    <w:rsid w:val="00C741E8"/>
    <w:rsid w:val="00C83ACA"/>
    <w:rsid w:val="00C83D8C"/>
    <w:rsid w:val="00C93784"/>
    <w:rsid w:val="00CA07AD"/>
    <w:rsid w:val="00CA2B4B"/>
    <w:rsid w:val="00CA540A"/>
    <w:rsid w:val="00CB2C77"/>
    <w:rsid w:val="00CD1AAA"/>
    <w:rsid w:val="00D65CAC"/>
    <w:rsid w:val="00D90595"/>
    <w:rsid w:val="00DA59DF"/>
    <w:rsid w:val="00DC457F"/>
    <w:rsid w:val="00DD30AA"/>
    <w:rsid w:val="00DF0DB9"/>
    <w:rsid w:val="00DF146F"/>
    <w:rsid w:val="00E00391"/>
    <w:rsid w:val="00E048CF"/>
    <w:rsid w:val="00E07784"/>
    <w:rsid w:val="00E11C5F"/>
    <w:rsid w:val="00E23526"/>
    <w:rsid w:val="00E406B3"/>
    <w:rsid w:val="00E412B2"/>
    <w:rsid w:val="00E70003"/>
    <w:rsid w:val="00E73A5A"/>
    <w:rsid w:val="00E74198"/>
    <w:rsid w:val="00EB50FF"/>
    <w:rsid w:val="00EC51A3"/>
    <w:rsid w:val="00F026FC"/>
    <w:rsid w:val="00F06C17"/>
    <w:rsid w:val="00F23516"/>
    <w:rsid w:val="00F303DE"/>
    <w:rsid w:val="00F34F11"/>
    <w:rsid w:val="00F9310D"/>
    <w:rsid w:val="00FD1E3B"/>
    <w:rsid w:val="00FD6084"/>
    <w:rsid w:val="00FD6EC3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customStyle="1" w:styleId="10">
    <w:name w:val="Обычный1"/>
    <w:rsid w:val="003A17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User</cp:lastModifiedBy>
  <cp:revision>2</cp:revision>
  <cp:lastPrinted>2023-11-30T08:26:00Z</cp:lastPrinted>
  <dcterms:created xsi:type="dcterms:W3CDTF">2024-11-14T14:57:00Z</dcterms:created>
  <dcterms:modified xsi:type="dcterms:W3CDTF">2024-11-14T14:57:00Z</dcterms:modified>
</cp:coreProperties>
</file>