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94558A">
        <w:rPr>
          <w:szCs w:val="28"/>
        </w:rPr>
        <w:t>1</w:t>
      </w:r>
      <w:r w:rsidR="00770A30">
        <w:rPr>
          <w:szCs w:val="28"/>
        </w:rPr>
        <w:t>1</w:t>
      </w:r>
      <w:r w:rsidR="0094558A">
        <w:rPr>
          <w:szCs w:val="28"/>
        </w:rPr>
        <w:t xml:space="preserve"> февраля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990810">
        <w:rPr>
          <w:szCs w:val="28"/>
        </w:rPr>
        <w:t>6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7C15F2" w:rsidRPr="00EC4B60" w:rsidRDefault="00990810" w:rsidP="00514A14">
            <w:pPr>
              <w:jc w:val="center"/>
              <w:rPr>
                <w:b/>
              </w:rPr>
            </w:pPr>
            <w:r>
              <w:rPr>
                <w:b/>
                <w:bCs/>
                <w:szCs w:val="28"/>
              </w:rPr>
              <w:t>О внесении изменений в Положение о бюджетной классификации Союзного государства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4705BF">
        <w:rPr>
          <w:szCs w:val="28"/>
        </w:rPr>
        <w:t xml:space="preserve">В связи с </w:t>
      </w:r>
      <w:r w:rsidRPr="00D06EB4">
        <w:rPr>
          <w:szCs w:val="28"/>
        </w:rPr>
        <w:t>реорганизаци</w:t>
      </w:r>
      <w:r>
        <w:rPr>
          <w:szCs w:val="28"/>
        </w:rPr>
        <w:t>ей</w:t>
      </w:r>
      <w:r w:rsidRPr="00D06EB4">
        <w:rPr>
          <w:szCs w:val="28"/>
        </w:rPr>
        <w:t xml:space="preserve"> Пенсионного фонда Российской Федерации с</w:t>
      </w:r>
      <w:r>
        <w:rPr>
          <w:szCs w:val="28"/>
        </w:rPr>
        <w:t> </w:t>
      </w:r>
      <w:r w:rsidRPr="00D06EB4">
        <w:rPr>
          <w:szCs w:val="28"/>
        </w:rPr>
        <w:t>одновременным присоединением к нему Фонда социального страхования Российской Федерации</w:t>
      </w:r>
      <w:r>
        <w:rPr>
          <w:szCs w:val="28"/>
        </w:rPr>
        <w:t>, а также в целях совершенствования нормативных правовых актов Союзного государства, регулирующих бюджетный процесс,</w:t>
      </w:r>
      <w:r w:rsidRPr="00D06EB4">
        <w:rPr>
          <w:szCs w:val="28"/>
        </w:rPr>
        <w:t xml:space="preserve"> </w:t>
      </w:r>
      <w:r w:rsidRPr="004705BF">
        <w:rPr>
          <w:szCs w:val="28"/>
        </w:rPr>
        <w:t>Совет Министров Союзного государства</w:t>
      </w:r>
      <w:r>
        <w:rPr>
          <w:szCs w:val="28"/>
        </w:rPr>
        <w:t xml:space="preserve"> </w:t>
      </w:r>
      <w:r>
        <w:rPr>
          <w:b/>
          <w:bCs/>
          <w:spacing w:val="40"/>
          <w:szCs w:val="28"/>
        </w:rPr>
        <w:t>постановляет:</w:t>
      </w:r>
    </w:p>
    <w:p w:rsidR="00990810" w:rsidRPr="00D076AA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D076AA">
        <w:rPr>
          <w:szCs w:val="28"/>
        </w:rPr>
        <w:t>В абзаце седьмом пункта 13 Положения о бюджетной классификации Союзного государства, утвержденного постановлением Совета Министров Союзного государства от 29 июля 2015 г. № 6 (далее – Положение о бюджетной классификации), слово «фундаментальные» заменить словом «научные».</w:t>
      </w:r>
    </w:p>
    <w:p w:rsidR="00990810" w:rsidRPr="00D076AA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D076AA">
        <w:rPr>
          <w:szCs w:val="28"/>
        </w:rPr>
        <w:t>2. Внести в пункт 14 Положения о бюджетной классификации следующие изменения: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абзаце двадцать первом слово «Фундаментальные» заменить словом «Научные»;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абзаце </w:t>
      </w:r>
      <w:r w:rsidRPr="001E5859">
        <w:rPr>
          <w:szCs w:val="28"/>
        </w:rPr>
        <w:t xml:space="preserve">двадцать </w:t>
      </w:r>
      <w:r>
        <w:rPr>
          <w:szCs w:val="28"/>
        </w:rPr>
        <w:t>втором</w:t>
      </w:r>
      <w:r w:rsidRPr="001E5859">
        <w:rPr>
          <w:szCs w:val="28"/>
        </w:rPr>
        <w:t xml:space="preserve"> слово «фундаментальные» заменить словом «научные»;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дополнить</w:t>
      </w:r>
      <w:proofErr w:type="gramEnd"/>
      <w:r>
        <w:rPr>
          <w:szCs w:val="28"/>
        </w:rPr>
        <w:t xml:space="preserve"> новым абзацем 24 следующего содержания: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«03 – Прочие мероприятия в области </w:t>
      </w:r>
      <w:r w:rsidRPr="00D75377">
        <w:rPr>
          <w:szCs w:val="28"/>
        </w:rPr>
        <w:t>научны</w:t>
      </w:r>
      <w:r>
        <w:rPr>
          <w:szCs w:val="28"/>
        </w:rPr>
        <w:t>х</w:t>
      </w:r>
      <w:r w:rsidRPr="00D75377">
        <w:rPr>
          <w:szCs w:val="28"/>
        </w:rPr>
        <w:t xml:space="preserve"> исследовани</w:t>
      </w:r>
      <w:r>
        <w:rPr>
          <w:szCs w:val="28"/>
        </w:rPr>
        <w:t>й</w:t>
      </w:r>
      <w:r w:rsidRPr="00D75377">
        <w:rPr>
          <w:szCs w:val="28"/>
        </w:rPr>
        <w:t xml:space="preserve"> и</w:t>
      </w:r>
      <w:r>
        <w:rPr>
          <w:szCs w:val="28"/>
        </w:rPr>
        <w:t> </w:t>
      </w:r>
      <w:r w:rsidRPr="00D75377">
        <w:rPr>
          <w:szCs w:val="28"/>
        </w:rPr>
        <w:t>содействи</w:t>
      </w:r>
      <w:r>
        <w:rPr>
          <w:szCs w:val="28"/>
        </w:rPr>
        <w:t>я</w:t>
      </w:r>
      <w:r w:rsidRPr="00D75377">
        <w:rPr>
          <w:szCs w:val="28"/>
        </w:rPr>
        <w:t xml:space="preserve"> научно-техническому прогрессу</w:t>
      </w:r>
      <w:r>
        <w:rPr>
          <w:szCs w:val="28"/>
        </w:rPr>
        <w:t>»;</w:t>
      </w:r>
    </w:p>
    <w:p w:rsidR="00990810" w:rsidRPr="00A73EA1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абзацы</w:t>
      </w:r>
      <w:proofErr w:type="gramEnd"/>
      <w:r>
        <w:rPr>
          <w:szCs w:val="28"/>
        </w:rPr>
        <w:t xml:space="preserve"> двадцать четвертый – семьдесят восьмой считать соответственно абзацами двадцать пятым – семьдесят девятым.</w:t>
      </w:r>
    </w:p>
    <w:p w:rsidR="00990810" w:rsidRPr="00041251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041251">
        <w:rPr>
          <w:szCs w:val="28"/>
        </w:rPr>
        <w:t>Абзац двадцать девятый пункта 16 Положения о бюджетной классификации изложить в следующей редакции:</w:t>
      </w:r>
    </w:p>
    <w:p w:rsidR="00990810" w:rsidRPr="00C54198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«027 – </w:t>
      </w:r>
      <w:r w:rsidRPr="00C54198">
        <w:rPr>
          <w:szCs w:val="28"/>
        </w:rPr>
        <w:t>расходы на физ</w:t>
      </w:r>
      <w:r>
        <w:rPr>
          <w:szCs w:val="28"/>
        </w:rPr>
        <w:t xml:space="preserve">ическую </w:t>
      </w:r>
      <w:r w:rsidRPr="00C54198">
        <w:rPr>
          <w:szCs w:val="28"/>
        </w:rPr>
        <w:t>культуру и спорт</w:t>
      </w:r>
      <w:r>
        <w:rPr>
          <w:szCs w:val="28"/>
        </w:rPr>
        <w:t>;».</w:t>
      </w:r>
    </w:p>
    <w:p w:rsidR="00990810" w:rsidRPr="00041251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041251">
        <w:rPr>
          <w:szCs w:val="28"/>
        </w:rPr>
        <w:t>В пункт 21 Положения о бюджетной классификации внести следующие изменения: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а</w:t>
      </w:r>
      <w:r w:rsidRPr="00273D3A">
        <w:rPr>
          <w:szCs w:val="28"/>
        </w:rPr>
        <w:t>бзац</w:t>
      </w:r>
      <w:proofErr w:type="gramEnd"/>
      <w:r w:rsidRPr="00273D3A">
        <w:rPr>
          <w:szCs w:val="28"/>
        </w:rPr>
        <w:t xml:space="preserve"> шестой изложить в следующей редакции: 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Pr="00107E4C">
        <w:rPr>
          <w:szCs w:val="28"/>
        </w:rPr>
        <w:t>01 – взносы в Федеральный фонд обязательного медицинского страхования, в Фонд пенсионного и социального страхования Российской Федерации, включая обязательное страхование от несчастных случаев на</w:t>
      </w:r>
      <w:r>
        <w:rPr>
          <w:szCs w:val="28"/>
        </w:rPr>
        <w:t> </w:t>
      </w:r>
      <w:r w:rsidRPr="00107E4C">
        <w:rPr>
          <w:szCs w:val="28"/>
        </w:rPr>
        <w:t>производстве;</w:t>
      </w:r>
      <w:r>
        <w:rPr>
          <w:szCs w:val="28"/>
        </w:rPr>
        <w:t>»;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абзац</w:t>
      </w:r>
      <w:proofErr w:type="gramEnd"/>
      <w:r>
        <w:rPr>
          <w:szCs w:val="28"/>
        </w:rPr>
        <w:t xml:space="preserve"> седьмой после слов «</w:t>
      </w:r>
      <w:r w:rsidRPr="00CA6EC6">
        <w:rPr>
          <w:szCs w:val="28"/>
        </w:rPr>
        <w:t>Республики Беларусь</w:t>
      </w:r>
      <w:r>
        <w:rPr>
          <w:szCs w:val="28"/>
        </w:rPr>
        <w:t>» дополнить словами «</w:t>
      </w:r>
      <w:r w:rsidRPr="00CA6EC6">
        <w:rPr>
          <w:szCs w:val="28"/>
        </w:rPr>
        <w:t>,</w:t>
      </w:r>
      <w:r>
        <w:rPr>
          <w:szCs w:val="28"/>
        </w:rPr>
        <w:t xml:space="preserve"> взносы на </w:t>
      </w:r>
      <w:r w:rsidRPr="00CA6EC6">
        <w:rPr>
          <w:szCs w:val="28"/>
        </w:rPr>
        <w:t>обязательное страхование от несчастных случаев на производстве и профессиональных заболеваний</w:t>
      </w:r>
      <w:r>
        <w:rPr>
          <w:szCs w:val="28"/>
        </w:rPr>
        <w:t>;».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5. В таблицу П</w:t>
      </w:r>
      <w:r w:rsidRPr="00CA3C8C">
        <w:rPr>
          <w:szCs w:val="28"/>
        </w:rPr>
        <w:t>еречн</w:t>
      </w:r>
      <w:r>
        <w:rPr>
          <w:szCs w:val="28"/>
        </w:rPr>
        <w:t>я</w:t>
      </w:r>
      <w:r w:rsidRPr="00CA3C8C">
        <w:rPr>
          <w:szCs w:val="28"/>
        </w:rPr>
        <w:t xml:space="preserve"> кодов разделов, подразделов</w:t>
      </w:r>
      <w:r>
        <w:rPr>
          <w:szCs w:val="28"/>
        </w:rPr>
        <w:t xml:space="preserve"> </w:t>
      </w:r>
      <w:r w:rsidRPr="00CA3C8C">
        <w:rPr>
          <w:szCs w:val="28"/>
        </w:rPr>
        <w:t>функциональной классификации расходов</w:t>
      </w:r>
      <w:r>
        <w:rPr>
          <w:szCs w:val="28"/>
        </w:rPr>
        <w:t xml:space="preserve"> бюджета С</w:t>
      </w:r>
      <w:r w:rsidRPr="00CA3C8C">
        <w:rPr>
          <w:szCs w:val="28"/>
        </w:rPr>
        <w:t>оюзного государства</w:t>
      </w:r>
      <w:r>
        <w:rPr>
          <w:szCs w:val="28"/>
        </w:rPr>
        <w:t xml:space="preserve"> (Приложение 2 к Положению о бюджетной классификации) внести следующие изменения: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строке с кодом «06 00» слово «ФУНДАМЕНТАЛЬНЫЕ» заменить словом «НАУЧНЫЕ»;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строке с кодом «06 01» слово «Фундаментальные» заменить словом «Научные»;</w:t>
      </w:r>
    </w:p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proofErr w:type="gramStart"/>
      <w:r w:rsidRPr="0018762C">
        <w:rPr>
          <w:szCs w:val="28"/>
        </w:rPr>
        <w:t>дополнить</w:t>
      </w:r>
      <w:proofErr w:type="gramEnd"/>
      <w:r w:rsidRPr="0018762C">
        <w:rPr>
          <w:szCs w:val="28"/>
        </w:rPr>
        <w:t xml:space="preserve"> </w:t>
      </w:r>
      <w:r>
        <w:rPr>
          <w:szCs w:val="28"/>
        </w:rPr>
        <w:t xml:space="preserve">раздел «06 00» </w:t>
      </w:r>
      <w:r w:rsidRPr="0018762C">
        <w:rPr>
          <w:szCs w:val="28"/>
        </w:rPr>
        <w:t>нов</w:t>
      </w:r>
      <w:r>
        <w:rPr>
          <w:szCs w:val="28"/>
        </w:rPr>
        <w:t>ой строкой следующего содержания:</w:t>
      </w:r>
    </w:p>
    <w:p w:rsidR="00990810" w:rsidRPr="006452DB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0"/>
        </w:rPr>
      </w:pPr>
    </w:p>
    <w:tbl>
      <w:tblPr>
        <w:tblStyle w:val="ad"/>
        <w:tblW w:w="8647" w:type="dxa"/>
        <w:tblInd w:w="704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990810" w:rsidRPr="000B5783" w:rsidTr="0008360C">
        <w:tc>
          <w:tcPr>
            <w:tcW w:w="1276" w:type="dxa"/>
          </w:tcPr>
          <w:p w:rsidR="00990810" w:rsidRPr="00384A0B" w:rsidRDefault="00990810" w:rsidP="0008360C">
            <w:pPr>
              <w:tabs>
                <w:tab w:val="left" w:pos="1134"/>
              </w:tabs>
              <w:spacing w:line="360" w:lineRule="auto"/>
              <w:ind w:firstLine="3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06 03</w:t>
            </w:r>
          </w:p>
        </w:tc>
        <w:tc>
          <w:tcPr>
            <w:tcW w:w="7371" w:type="dxa"/>
          </w:tcPr>
          <w:p w:rsidR="00990810" w:rsidRPr="00384A0B" w:rsidRDefault="00990810" w:rsidP="0008360C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в области </w:t>
            </w:r>
            <w:r w:rsidRPr="004C086A">
              <w:rPr>
                <w:sz w:val="26"/>
                <w:szCs w:val="26"/>
              </w:rPr>
              <w:t>научных исследований и</w:t>
            </w:r>
            <w:r>
              <w:rPr>
                <w:sz w:val="26"/>
                <w:szCs w:val="26"/>
              </w:rPr>
              <w:t> </w:t>
            </w:r>
            <w:r w:rsidRPr="004C086A">
              <w:rPr>
                <w:sz w:val="26"/>
                <w:szCs w:val="26"/>
              </w:rPr>
              <w:t>содействия научно-техническому прогрессу</w:t>
            </w:r>
          </w:p>
        </w:tc>
      </w:tr>
    </w:tbl>
    <w:p w:rsidR="00990810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0"/>
        </w:rPr>
      </w:pPr>
    </w:p>
    <w:p w:rsidR="00990810" w:rsidRPr="00384A0B" w:rsidRDefault="00990810" w:rsidP="00990810">
      <w:pPr>
        <w:tabs>
          <w:tab w:val="left" w:pos="1134"/>
        </w:tabs>
        <w:spacing w:line="360" w:lineRule="auto"/>
        <w:ind w:firstLine="709"/>
        <w:contextualSpacing/>
        <w:jc w:val="right"/>
        <w:rPr>
          <w:sz w:val="20"/>
        </w:rPr>
      </w:pPr>
    </w:p>
    <w:p w:rsidR="00990810" w:rsidRPr="00041251" w:rsidRDefault="00990810" w:rsidP="0099081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Pr="00041251">
        <w:rPr>
          <w:szCs w:val="28"/>
        </w:rPr>
        <w:t>В таблице Перечня кодов целевых статей функциональной классификации расходов бюджета Союзного государства (Приложение 3 к Положению о бюджетной классификации) строку с кодом «027» изложить в следующей редакции:</w:t>
      </w:r>
    </w:p>
    <w:p w:rsidR="00990810" w:rsidRPr="006452DB" w:rsidRDefault="00990810" w:rsidP="00990810">
      <w:pPr>
        <w:pStyle w:val="a7"/>
        <w:tabs>
          <w:tab w:val="left" w:pos="1134"/>
        </w:tabs>
        <w:spacing w:line="360" w:lineRule="auto"/>
        <w:ind w:left="0" w:firstLine="709"/>
        <w:jc w:val="both"/>
        <w:rPr>
          <w:sz w:val="20"/>
        </w:rPr>
      </w:pPr>
    </w:p>
    <w:tbl>
      <w:tblPr>
        <w:tblStyle w:val="ad"/>
        <w:tblW w:w="8647" w:type="dxa"/>
        <w:tblInd w:w="704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990810" w:rsidRPr="00632A84" w:rsidTr="0008360C">
        <w:tc>
          <w:tcPr>
            <w:tcW w:w="1276" w:type="dxa"/>
          </w:tcPr>
          <w:p w:rsidR="00990810" w:rsidRPr="00632A84" w:rsidRDefault="00990810" w:rsidP="0008360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632A84">
              <w:rPr>
                <w:sz w:val="26"/>
                <w:szCs w:val="26"/>
              </w:rPr>
              <w:t>027</w:t>
            </w:r>
          </w:p>
        </w:tc>
        <w:tc>
          <w:tcPr>
            <w:tcW w:w="7371" w:type="dxa"/>
          </w:tcPr>
          <w:p w:rsidR="00990810" w:rsidRPr="00632A84" w:rsidRDefault="00990810" w:rsidP="0008360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34"/>
              <w:jc w:val="both"/>
              <w:rPr>
                <w:sz w:val="26"/>
                <w:szCs w:val="26"/>
              </w:rPr>
            </w:pPr>
            <w:r w:rsidRPr="00632A84">
              <w:rPr>
                <w:sz w:val="26"/>
                <w:szCs w:val="26"/>
              </w:rPr>
              <w:t>Расходы на физическую культуру и спорт</w:t>
            </w:r>
          </w:p>
        </w:tc>
      </w:tr>
    </w:tbl>
    <w:p w:rsidR="00990810" w:rsidRPr="007C71E3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p w:rsidR="00990810" w:rsidRPr="00041251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7. </w:t>
      </w:r>
      <w:r w:rsidRPr="00041251">
        <w:rPr>
          <w:szCs w:val="28"/>
        </w:rPr>
        <w:t>В таблицу Перечня кодов экономической классификации расходов бюджета Союзного государства (Приложение 5 к Положению о бюджетной классификации) внести следующие изменения:</w:t>
      </w:r>
    </w:p>
    <w:p w:rsidR="00990810" w:rsidRPr="00625753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625753">
        <w:rPr>
          <w:szCs w:val="28"/>
        </w:rPr>
        <w:t>строку</w:t>
      </w:r>
      <w:proofErr w:type="gramEnd"/>
      <w:r w:rsidRPr="00625753">
        <w:rPr>
          <w:szCs w:val="28"/>
        </w:rPr>
        <w:t xml:space="preserve"> с кодом «1 1 02 01» изложить в следующей редакции:</w:t>
      </w:r>
    </w:p>
    <w:p w:rsidR="00990810" w:rsidRPr="006452DB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tbl>
      <w:tblPr>
        <w:tblStyle w:val="ad"/>
        <w:tblW w:w="8647" w:type="dxa"/>
        <w:tblInd w:w="704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990810" w:rsidTr="0008360C">
        <w:tc>
          <w:tcPr>
            <w:tcW w:w="1276" w:type="dxa"/>
          </w:tcPr>
          <w:p w:rsidR="00990810" w:rsidRPr="00D948E7" w:rsidRDefault="00990810" w:rsidP="0008360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1 1 02 01</w:t>
            </w:r>
          </w:p>
        </w:tc>
        <w:tc>
          <w:tcPr>
            <w:tcW w:w="7371" w:type="dxa"/>
          </w:tcPr>
          <w:p w:rsidR="00990810" w:rsidRPr="00D948E7" w:rsidRDefault="00990810" w:rsidP="0008360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Взносы в </w:t>
            </w:r>
            <w:r w:rsidRPr="00452EB7">
              <w:rPr>
                <w:sz w:val="26"/>
                <w:szCs w:val="26"/>
              </w:rPr>
              <w:t>Федеральный фонд обязательного медицинского страхования, в Фонд пенсионного и социального страхования Российской Федерации, включая обязательное страхование от</w:t>
            </w:r>
            <w:r>
              <w:rPr>
                <w:sz w:val="26"/>
                <w:szCs w:val="26"/>
              </w:rPr>
              <w:t> </w:t>
            </w:r>
            <w:r w:rsidRPr="00452EB7">
              <w:rPr>
                <w:sz w:val="26"/>
                <w:szCs w:val="26"/>
              </w:rPr>
              <w:t>несчастных случаев на производстве</w:t>
            </w:r>
          </w:p>
        </w:tc>
      </w:tr>
    </w:tbl>
    <w:p w:rsidR="00990810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p w:rsidR="00990810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строку</w:t>
      </w:r>
      <w:proofErr w:type="gramEnd"/>
      <w:r>
        <w:rPr>
          <w:szCs w:val="28"/>
        </w:rPr>
        <w:t xml:space="preserve"> с кодом «1 1 02 02» изложить в следующей редакции:</w:t>
      </w:r>
    </w:p>
    <w:p w:rsidR="00990810" w:rsidRPr="00F649F9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  <w:r>
        <w:rPr>
          <w:szCs w:val="28"/>
        </w:rPr>
        <w:t xml:space="preserve"> </w:t>
      </w:r>
    </w:p>
    <w:tbl>
      <w:tblPr>
        <w:tblStyle w:val="ad"/>
        <w:tblW w:w="8647" w:type="dxa"/>
        <w:tblInd w:w="704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990810" w:rsidTr="0008360C">
        <w:tc>
          <w:tcPr>
            <w:tcW w:w="1276" w:type="dxa"/>
          </w:tcPr>
          <w:p w:rsidR="00990810" w:rsidRPr="00D948E7" w:rsidRDefault="00990810" w:rsidP="0008360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1 1 02 02</w:t>
            </w:r>
          </w:p>
        </w:tc>
        <w:tc>
          <w:tcPr>
            <w:tcW w:w="7371" w:type="dxa"/>
          </w:tcPr>
          <w:p w:rsidR="00990810" w:rsidRPr="00D948E7" w:rsidRDefault="00990810" w:rsidP="0008360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D707F5">
              <w:rPr>
                <w:sz w:val="26"/>
                <w:szCs w:val="26"/>
              </w:rPr>
              <w:t xml:space="preserve">зносы в Фонд социальной защиты населения Министерства труда и социальной защиты Республики Беларусь, </w:t>
            </w:r>
            <w:r>
              <w:rPr>
                <w:sz w:val="26"/>
                <w:szCs w:val="26"/>
              </w:rPr>
              <w:t>взносы на </w:t>
            </w:r>
            <w:r w:rsidRPr="00D707F5">
              <w:rPr>
                <w:sz w:val="26"/>
                <w:szCs w:val="26"/>
              </w:rPr>
              <w:t>обязательное страхование от несчастных случаев на</w:t>
            </w:r>
            <w:r>
              <w:rPr>
                <w:sz w:val="26"/>
                <w:szCs w:val="26"/>
              </w:rPr>
              <w:t> </w:t>
            </w:r>
            <w:r w:rsidRPr="00D707F5">
              <w:rPr>
                <w:sz w:val="26"/>
                <w:szCs w:val="26"/>
              </w:rPr>
              <w:t>производстве и профессиональных заболеваний</w:t>
            </w:r>
          </w:p>
        </w:tc>
      </w:tr>
    </w:tbl>
    <w:p w:rsidR="00990810" w:rsidRPr="00F649F9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</w:rPr>
      </w:pPr>
    </w:p>
    <w:p w:rsidR="00990810" w:rsidRDefault="00990810" w:rsidP="0099081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8. Настоящее постановление вступает в силу с даты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990810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9908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990810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990810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B2829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6322C"/>
    <w:rsid w:val="00967894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45</cp:revision>
  <cp:lastPrinted>2023-11-30T08:26:00Z</cp:lastPrinted>
  <dcterms:created xsi:type="dcterms:W3CDTF">2020-10-28T08:56:00Z</dcterms:created>
  <dcterms:modified xsi:type="dcterms:W3CDTF">2025-02-12T07:23:00Z</dcterms:modified>
</cp:coreProperties>
</file>