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8A729" w14:textId="77777777" w:rsidR="00E005E4" w:rsidRPr="000D5B70" w:rsidRDefault="00E005E4" w:rsidP="00E005E4">
      <w:pPr>
        <w:spacing w:after="0" w:line="240" w:lineRule="auto"/>
        <w:ind w:left="9912"/>
        <w:jc w:val="center"/>
        <w:rPr>
          <w:rFonts w:ascii="Times New Roman" w:hAnsi="Times New Roman"/>
          <w:sz w:val="28"/>
        </w:rPr>
      </w:pPr>
      <w:r w:rsidRPr="000D5B70">
        <w:rPr>
          <w:rFonts w:ascii="Times New Roman" w:hAnsi="Times New Roman"/>
          <w:sz w:val="28"/>
        </w:rPr>
        <w:t>УТВЕРЖДЕН</w:t>
      </w:r>
    </w:p>
    <w:p w14:paraId="4271A58A" w14:textId="77777777" w:rsidR="00E005E4" w:rsidRPr="000D5B70" w:rsidRDefault="00E005E4" w:rsidP="00E005E4">
      <w:pPr>
        <w:spacing w:after="0" w:line="240" w:lineRule="auto"/>
        <w:ind w:left="9912"/>
        <w:jc w:val="center"/>
        <w:rPr>
          <w:rFonts w:ascii="Times New Roman" w:hAnsi="Times New Roman"/>
          <w:sz w:val="28"/>
        </w:rPr>
      </w:pPr>
      <w:proofErr w:type="gramStart"/>
      <w:r w:rsidRPr="000D5B70">
        <w:rPr>
          <w:rFonts w:ascii="Times New Roman" w:hAnsi="Times New Roman"/>
          <w:sz w:val="28"/>
        </w:rPr>
        <w:t>постановлением</w:t>
      </w:r>
      <w:proofErr w:type="gramEnd"/>
      <w:r w:rsidRPr="000D5B70">
        <w:rPr>
          <w:rFonts w:ascii="Times New Roman" w:hAnsi="Times New Roman"/>
          <w:sz w:val="28"/>
        </w:rPr>
        <w:t xml:space="preserve"> Совета Министров</w:t>
      </w:r>
    </w:p>
    <w:p w14:paraId="1CE86A37" w14:textId="77777777" w:rsidR="00E005E4" w:rsidRPr="000D5B70" w:rsidRDefault="00E005E4" w:rsidP="00E005E4">
      <w:pPr>
        <w:spacing w:after="0" w:line="240" w:lineRule="auto"/>
        <w:ind w:left="9912"/>
        <w:jc w:val="center"/>
        <w:rPr>
          <w:rFonts w:ascii="Times New Roman" w:hAnsi="Times New Roman"/>
          <w:sz w:val="28"/>
        </w:rPr>
      </w:pPr>
      <w:r w:rsidRPr="000D5B70">
        <w:rPr>
          <w:rFonts w:ascii="Times New Roman" w:hAnsi="Times New Roman"/>
          <w:sz w:val="28"/>
        </w:rPr>
        <w:t>Союзного государства</w:t>
      </w:r>
    </w:p>
    <w:p w14:paraId="1B3F739C" w14:textId="75DCCFB7" w:rsidR="00E005E4" w:rsidRPr="000D5B70" w:rsidRDefault="00E005E4" w:rsidP="00E005E4">
      <w:pPr>
        <w:spacing w:after="0" w:line="240" w:lineRule="auto"/>
        <w:ind w:left="9912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</w:t>
      </w:r>
      <w:r w:rsidRPr="000D5B70">
        <w:rPr>
          <w:rFonts w:ascii="Times New Roman" w:hAnsi="Times New Roman"/>
          <w:sz w:val="28"/>
        </w:rPr>
        <w:t>т</w:t>
      </w:r>
      <w:proofErr w:type="gramEnd"/>
      <w:r w:rsidR="00B77810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521714">
        <w:rPr>
          <w:rFonts w:ascii="Times New Roman" w:hAnsi="Times New Roman"/>
          <w:sz w:val="28"/>
        </w:rPr>
        <w:t>26 марта</w:t>
      </w:r>
      <w:r>
        <w:rPr>
          <w:rFonts w:ascii="Times New Roman" w:hAnsi="Times New Roman"/>
          <w:sz w:val="28"/>
        </w:rPr>
        <w:t xml:space="preserve"> 2025</w:t>
      </w:r>
      <w:r w:rsidR="00521714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 w:rsidRPr="000D5B70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="00521714">
        <w:rPr>
          <w:rFonts w:ascii="Times New Roman" w:hAnsi="Times New Roman"/>
          <w:sz w:val="28"/>
        </w:rPr>
        <w:t>9</w:t>
      </w:r>
    </w:p>
    <w:p w14:paraId="7E8740E8" w14:textId="77777777" w:rsidR="00241B4C" w:rsidRDefault="00241B4C" w:rsidP="0041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4ADE" w14:textId="47D352D2" w:rsidR="00414D83" w:rsidRPr="00DA4CF3" w:rsidRDefault="00241B4C" w:rsidP="0041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414D83" w:rsidRPr="00DA4CF3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</w:t>
      </w:r>
    </w:p>
    <w:p w14:paraId="16651D0A" w14:textId="199F231A" w:rsidR="005E5D17" w:rsidRDefault="001368F2" w:rsidP="00241B4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A4CF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9266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C92667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первого этапа (2025</w:t>
      </w:r>
      <w:r w:rsidR="00241B4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A4CF3">
        <w:rPr>
          <w:rFonts w:ascii="Times New Roman" w:hAnsi="Times New Roman" w:cs="Times New Roman"/>
          <w:b/>
          <w:bCs/>
          <w:sz w:val="24"/>
          <w:szCs w:val="24"/>
        </w:rPr>
        <w:t>2030 годы) Стратегии научно</w:t>
      </w:r>
      <w:r w:rsidR="009727C3" w:rsidRPr="00DA4CF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A4CF3">
        <w:rPr>
          <w:rFonts w:ascii="Times New Roman" w:hAnsi="Times New Roman" w:cs="Times New Roman"/>
          <w:b/>
          <w:bCs/>
          <w:sz w:val="24"/>
          <w:szCs w:val="24"/>
        </w:rPr>
        <w:t>технологического</w:t>
      </w:r>
      <w:r w:rsidR="009727C3" w:rsidRPr="00DA4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0244D2" w:rsidRPr="00DA4C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4CF3">
        <w:rPr>
          <w:rFonts w:ascii="Times New Roman" w:hAnsi="Times New Roman" w:cs="Times New Roman"/>
          <w:b/>
          <w:bCs/>
          <w:sz w:val="24"/>
          <w:szCs w:val="24"/>
        </w:rPr>
        <w:t>Союзного государства на период до 2035 года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693"/>
        <w:gridCol w:w="1559"/>
        <w:gridCol w:w="3402"/>
        <w:gridCol w:w="3119"/>
      </w:tblGrid>
      <w:tr w:rsidR="000538A8" w:rsidRPr="00DA4CF3" w14:paraId="76E89F5F" w14:textId="77777777" w:rsidTr="00930752">
        <w:trPr>
          <w:trHeight w:val="340"/>
          <w:tblHeader/>
        </w:trPr>
        <w:tc>
          <w:tcPr>
            <w:tcW w:w="710" w:type="dxa"/>
            <w:vMerge w:val="restart"/>
            <w:vAlign w:val="center"/>
          </w:tcPr>
          <w:p w14:paraId="4017BBCF" w14:textId="77777777" w:rsidR="00CB680C" w:rsidRPr="00DA4CF3" w:rsidRDefault="00CB680C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14:paraId="698CD05C" w14:textId="77777777" w:rsidR="00CB680C" w:rsidRPr="00DA4CF3" w:rsidRDefault="00CB680C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5A22434B" w14:textId="77777777" w:rsidR="00CB680C" w:rsidRPr="00DA4CF3" w:rsidRDefault="00CB680C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vMerge w:val="restart"/>
            <w:vAlign w:val="center"/>
          </w:tcPr>
          <w:p w14:paraId="6F7C8755" w14:textId="77777777" w:rsidR="00CB680C" w:rsidRPr="00DA4CF3" w:rsidRDefault="00CB680C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521" w:type="dxa"/>
            <w:gridSpan w:val="2"/>
            <w:vAlign w:val="center"/>
          </w:tcPr>
          <w:p w14:paraId="1760C816" w14:textId="77777777" w:rsidR="00CB680C" w:rsidRPr="00DA4CF3" w:rsidRDefault="00CB680C" w:rsidP="00930752">
            <w:pPr>
              <w:ind w:right="1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81C04" w:rsidRPr="00DA4CF3" w14:paraId="40E3845E" w14:textId="77777777" w:rsidTr="00930752">
        <w:trPr>
          <w:trHeight w:val="340"/>
          <w:tblHeader/>
        </w:trPr>
        <w:tc>
          <w:tcPr>
            <w:tcW w:w="710" w:type="dxa"/>
            <w:vMerge/>
          </w:tcPr>
          <w:p w14:paraId="5537063B" w14:textId="77777777" w:rsidR="00CB680C" w:rsidRPr="00DA4CF3" w:rsidRDefault="00CB680C" w:rsidP="007A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AF6F60D" w14:textId="77777777" w:rsidR="00CB680C" w:rsidRPr="00DA4CF3" w:rsidRDefault="00CB680C" w:rsidP="007A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4A2ACA" w14:textId="77777777" w:rsidR="00CB680C" w:rsidRPr="00DA4CF3" w:rsidRDefault="00CB680C" w:rsidP="007A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584799" w14:textId="77777777" w:rsidR="00CB680C" w:rsidRPr="00DA4CF3" w:rsidRDefault="00CB680C" w:rsidP="007A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BF859C" w14:textId="77777777" w:rsidR="00CB680C" w:rsidRPr="00DA4CF3" w:rsidRDefault="00CB680C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119" w:type="dxa"/>
            <w:vAlign w:val="center"/>
          </w:tcPr>
          <w:p w14:paraId="12758106" w14:textId="77777777" w:rsidR="00CB680C" w:rsidRPr="00DA4CF3" w:rsidRDefault="00F73B20" w:rsidP="0093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="00CB680C" w:rsidRPr="00DA4CF3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C52A76" w:rsidRPr="00DA4CF3" w14:paraId="5AB470C5" w14:textId="77777777" w:rsidTr="00930752">
        <w:trPr>
          <w:trHeight w:val="964"/>
        </w:trPr>
        <w:tc>
          <w:tcPr>
            <w:tcW w:w="15310" w:type="dxa"/>
            <w:gridSpan w:val="6"/>
            <w:vAlign w:val="center"/>
          </w:tcPr>
          <w:p w14:paraId="7359E509" w14:textId="091248F5" w:rsidR="00F13615" w:rsidRPr="00DA4CF3" w:rsidRDefault="00C52A76" w:rsidP="00173626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организационных, финансовых и законодательных механизмов, обеспечивающих гармонизацию научной, </w:t>
            </w:r>
            <w:r w:rsidR="0024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научно-технической, инновационной, промышленной, экономической и социальной политики </w:t>
            </w:r>
            <w:r w:rsidR="009E345C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готовность государств-участников Договора о создании Союзного государства к ответам на большие вызовы</w:t>
            </w:r>
          </w:p>
        </w:tc>
      </w:tr>
      <w:tr w:rsidR="00363920" w:rsidRPr="00DA4CF3" w14:paraId="523FFBE6" w14:textId="77777777" w:rsidTr="00930752">
        <w:tc>
          <w:tcPr>
            <w:tcW w:w="710" w:type="dxa"/>
          </w:tcPr>
          <w:p w14:paraId="44BFBA61" w14:textId="7FC2A095" w:rsidR="00320CF7" w:rsidRPr="00DA4CF3" w:rsidRDefault="008A5020" w:rsidP="0017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14:paraId="0A5E026B" w14:textId="77777777" w:rsidR="00C348C8" w:rsidRPr="00DA4CF3" w:rsidRDefault="006D78F1" w:rsidP="0080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Оценка полноты и достаточности нормативно-правовой базы</w:t>
            </w:r>
            <w:r w:rsidR="00502B61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Союзного государства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подготовка проектов изменений в нормативные правовые акты</w:t>
            </w:r>
            <w:r w:rsidR="0022300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03" w:rsidRPr="00DA4C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300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03D03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502B61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регламентации </w:t>
            </w:r>
            <w:r w:rsidR="00803D03" w:rsidRPr="00DA4CF3">
              <w:rPr>
                <w:rFonts w:ascii="Times New Roman" w:hAnsi="Times New Roman" w:cs="Times New Roman"/>
                <w:sz w:val="24"/>
                <w:szCs w:val="24"/>
              </w:rPr>
              <w:t>порядка разработки и реализации комплексных проектов и (или) программ полного научно-исследовательского и инновационного цикла</w:t>
            </w:r>
          </w:p>
        </w:tc>
        <w:tc>
          <w:tcPr>
            <w:tcW w:w="2693" w:type="dxa"/>
          </w:tcPr>
          <w:p w14:paraId="58464791" w14:textId="77777777" w:rsidR="00A65AC6" w:rsidRPr="00DA4CF3" w:rsidRDefault="00803D03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Союзного государства о </w:t>
            </w:r>
            <w:r w:rsidR="00186422" w:rsidRPr="00DA4C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несении 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реализации программ Союзного государства</w:t>
            </w:r>
          </w:p>
          <w:p w14:paraId="426B5E1D" w14:textId="3BDF15B3" w:rsidR="00173626" w:rsidRPr="00DA4CF3" w:rsidRDefault="00173626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Союзного государства о внесении изменений в Порядок разработки и реализации проектов Союзного государства</w:t>
            </w:r>
          </w:p>
        </w:tc>
        <w:tc>
          <w:tcPr>
            <w:tcW w:w="1559" w:type="dxa"/>
          </w:tcPr>
          <w:p w14:paraId="0CFA2FB6" w14:textId="534CBF86" w:rsidR="00320CF7" w:rsidRPr="00DA4CF3" w:rsidRDefault="00803D03" w:rsidP="0017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740C25" w:rsidRPr="00DA4C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14:paraId="75050DDD" w14:textId="47C07BBF" w:rsidR="00C52A76" w:rsidRPr="00DA4CF3" w:rsidRDefault="00781DF7" w:rsidP="00173626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Министерство науки и высшего образования Российской Федерации</w:t>
            </w:r>
          </w:p>
          <w:p w14:paraId="212CB070" w14:textId="77777777" w:rsidR="00154275" w:rsidRPr="00DA4CF3" w:rsidRDefault="00154275" w:rsidP="00173626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2F7975F5" w14:textId="77777777" w:rsidR="00320CF7" w:rsidRPr="00DA4CF3" w:rsidRDefault="00C52A76" w:rsidP="00F7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61AEFF55" w14:textId="4F8C991F" w:rsidR="00C13E31" w:rsidRPr="00DA4CF3" w:rsidRDefault="00781DF7" w:rsidP="00173626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2AEFF2BD" w14:textId="2D05A992" w:rsidR="00C52A76" w:rsidRPr="00DA4CF3" w:rsidRDefault="00781DF7" w:rsidP="0017362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0538A8" w:rsidRPr="00DA4CF3" w14:paraId="65D02198" w14:textId="77777777" w:rsidTr="00930752">
        <w:tc>
          <w:tcPr>
            <w:tcW w:w="710" w:type="dxa"/>
          </w:tcPr>
          <w:p w14:paraId="7BAF8C14" w14:textId="77777777" w:rsidR="000538A8" w:rsidRPr="00DA4CF3" w:rsidRDefault="000538A8" w:rsidP="0005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14:paraId="3095C6C0" w14:textId="194AACA7" w:rsidR="00173626" w:rsidRPr="00DA4CF3" w:rsidRDefault="000538A8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890919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головной научной организации по реализации Стратегии</w:t>
            </w:r>
            <w:r w:rsidR="00241B4C"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научно-технологического развития </w:t>
            </w:r>
            <w:r w:rsidR="0024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Союзного государства на период до 2035 года (далее – Стратегия)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E7444" w14:textId="6A0A84CE" w:rsidR="000538A8" w:rsidRPr="00DA4CF3" w:rsidRDefault="000538A8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законодательство сторон по вопросам деятельности головных научных орган</w:t>
            </w:r>
            <w:r w:rsidR="007C2407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изаций </w:t>
            </w:r>
            <w:r w:rsidR="00FE1312" w:rsidRPr="00DA4CF3">
              <w:rPr>
                <w:rFonts w:ascii="Times New Roman" w:hAnsi="Times New Roman" w:cs="Times New Roman"/>
                <w:sz w:val="24"/>
                <w:szCs w:val="24"/>
              </w:rPr>
              <w:t>(при необходимости</w:t>
            </w:r>
            <w:r w:rsidR="00173626" w:rsidRPr="00DA4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1"/>
          </w:p>
        </w:tc>
        <w:tc>
          <w:tcPr>
            <w:tcW w:w="2693" w:type="dxa"/>
          </w:tcPr>
          <w:p w14:paraId="6EAF44F1" w14:textId="77777777" w:rsidR="000538A8" w:rsidRPr="00DA4CF3" w:rsidRDefault="00186422" w:rsidP="00173626">
            <w:pPr>
              <w:pStyle w:val="aa"/>
              <w:spacing w:after="120"/>
              <w:rPr>
                <w:sz w:val="24"/>
                <w:szCs w:val="24"/>
              </w:rPr>
            </w:pPr>
            <w:proofErr w:type="gramStart"/>
            <w:r w:rsidRPr="00DA4CF3">
              <w:rPr>
                <w:sz w:val="24"/>
                <w:szCs w:val="24"/>
              </w:rPr>
              <w:lastRenderedPageBreak/>
              <w:t>п</w:t>
            </w:r>
            <w:r w:rsidR="000538A8" w:rsidRPr="00DA4CF3">
              <w:rPr>
                <w:sz w:val="24"/>
                <w:szCs w:val="24"/>
              </w:rPr>
              <w:t>оложение</w:t>
            </w:r>
            <w:proofErr w:type="gramEnd"/>
            <w:r w:rsidR="000538A8" w:rsidRPr="00DA4CF3">
              <w:rPr>
                <w:sz w:val="24"/>
                <w:szCs w:val="24"/>
              </w:rPr>
              <w:t xml:space="preserve"> о головной научной организации по реализации Стратегии</w:t>
            </w:r>
            <w:r w:rsidR="00C348C8" w:rsidRPr="00DA4CF3">
              <w:rPr>
                <w:sz w:val="24"/>
                <w:szCs w:val="24"/>
              </w:rPr>
              <w:t>;</w:t>
            </w:r>
          </w:p>
          <w:p w14:paraId="54F4D5A6" w14:textId="77777777" w:rsidR="00596D47" w:rsidRPr="00DA4CF3" w:rsidRDefault="00600B1E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в законодательство 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 по вопросам деятельности головных научных организаций (при необходимости)</w:t>
            </w:r>
          </w:p>
        </w:tc>
        <w:tc>
          <w:tcPr>
            <w:tcW w:w="1559" w:type="dxa"/>
          </w:tcPr>
          <w:p w14:paraId="4FB52422" w14:textId="77777777" w:rsidR="00015C0A" w:rsidRPr="00DA4CF3" w:rsidRDefault="00803D03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14:paraId="73381C97" w14:textId="12F53000" w:rsidR="00781DF7" w:rsidRPr="00DA4CF3" w:rsidRDefault="00781DF7" w:rsidP="00173626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Министерство науки и высшего образования Российской Федерации</w:t>
            </w:r>
          </w:p>
          <w:p w14:paraId="19089C91" w14:textId="77777777" w:rsidR="00ED4E71" w:rsidRDefault="00781DF7" w:rsidP="00EA404F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НИЦ «Курчатовский институт»</w:t>
            </w:r>
          </w:p>
          <w:p w14:paraId="093043BC" w14:textId="7D3E14A7" w:rsidR="00EA404F" w:rsidRPr="00DA4CF3" w:rsidRDefault="00EA404F" w:rsidP="00EA404F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академия наук</w:t>
            </w:r>
          </w:p>
        </w:tc>
        <w:tc>
          <w:tcPr>
            <w:tcW w:w="3119" w:type="dxa"/>
          </w:tcPr>
          <w:p w14:paraId="6A419E55" w14:textId="5FDB12FA" w:rsidR="00173626" w:rsidRPr="00DA4CF3" w:rsidRDefault="00173626" w:rsidP="00173626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Государственный комитет по науке и технологиям Республики Беларусь</w:t>
            </w:r>
          </w:p>
          <w:p w14:paraId="5E5108EC" w14:textId="69D88ACE" w:rsidR="000538A8" w:rsidRPr="00DA4CF3" w:rsidRDefault="00781DF7" w:rsidP="0017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263041" w:rsidRPr="00DA4CF3" w14:paraId="1EBFEA9A" w14:textId="77777777" w:rsidTr="00930752">
        <w:trPr>
          <w:trHeight w:val="1839"/>
        </w:trPr>
        <w:tc>
          <w:tcPr>
            <w:tcW w:w="710" w:type="dxa"/>
          </w:tcPr>
          <w:p w14:paraId="7CA5B894" w14:textId="0EC4085B" w:rsidR="000538A8" w:rsidRPr="00DA4CF3" w:rsidRDefault="000538A8" w:rsidP="0005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27" w:type="dxa"/>
          </w:tcPr>
          <w:p w14:paraId="2F1E26F3" w14:textId="3B6DFA64" w:rsidR="00740C25" w:rsidRPr="00DA4CF3" w:rsidRDefault="000538A8" w:rsidP="0017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сотрудничества НИЦ «Курчатовский институт» и Национальной академии наук Беларуси на период до 2030 года</w:t>
            </w:r>
          </w:p>
        </w:tc>
        <w:tc>
          <w:tcPr>
            <w:tcW w:w="2693" w:type="dxa"/>
          </w:tcPr>
          <w:p w14:paraId="32C8F1C0" w14:textId="2085B383" w:rsidR="00173626" w:rsidRPr="00DA4CF3" w:rsidRDefault="00186422" w:rsidP="00173626">
            <w:p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="00FD695A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существление</w:t>
            </w:r>
            <w:proofErr w:type="gramEnd"/>
            <w:r w:rsidR="00FD695A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проектов Дорожной карты в рамках механизмов, предусмотренных для реализации Стратегии</w:t>
            </w:r>
          </w:p>
        </w:tc>
        <w:tc>
          <w:tcPr>
            <w:tcW w:w="1559" w:type="dxa"/>
          </w:tcPr>
          <w:p w14:paraId="61EF1270" w14:textId="77777777" w:rsidR="000538A8" w:rsidRPr="00DA4CF3" w:rsidRDefault="00803D03" w:rsidP="00F7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  <w:r w:rsidR="00740C25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02" w:type="dxa"/>
          </w:tcPr>
          <w:p w14:paraId="47D88AAF" w14:textId="77777777" w:rsidR="000538A8" w:rsidRPr="00DA4CF3" w:rsidRDefault="000538A8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2BA33BAA" w14:textId="1C89DD19" w:rsidR="00173626" w:rsidRPr="00DA4CF3" w:rsidRDefault="00173626" w:rsidP="00DA4B1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заинтересованные</w:t>
            </w:r>
            <w:proofErr w:type="gramEnd"/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федеральные органы </w:t>
            </w:r>
            <w:r w:rsidR="00593B5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исполнительной </w:t>
            </w: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власти и организации</w:t>
            </w:r>
          </w:p>
        </w:tc>
        <w:tc>
          <w:tcPr>
            <w:tcW w:w="3119" w:type="dxa"/>
          </w:tcPr>
          <w:p w14:paraId="3034AE98" w14:textId="77777777" w:rsidR="00781DF7" w:rsidRPr="00DA4CF3" w:rsidRDefault="00781DF7" w:rsidP="00173626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4CA2DB32" w14:textId="6D44CF72" w:rsidR="000538A8" w:rsidRPr="00DA4CF3" w:rsidRDefault="00781DF7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</w:t>
            </w:r>
            <w:r w:rsidR="000538A8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аинтересованные</w:t>
            </w:r>
            <w:proofErr w:type="gramEnd"/>
            <w:r w:rsidR="000538A8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республиканские органы государственного управления</w:t>
            </w:r>
            <w:r w:rsidR="0093075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 организации</w:t>
            </w:r>
          </w:p>
        </w:tc>
      </w:tr>
      <w:tr w:rsidR="000811AA" w:rsidRPr="00DA4CF3" w14:paraId="66B9BD6C" w14:textId="77777777" w:rsidTr="00930752">
        <w:tc>
          <w:tcPr>
            <w:tcW w:w="710" w:type="dxa"/>
          </w:tcPr>
          <w:p w14:paraId="4397DCD4" w14:textId="77777777" w:rsidR="000538A8" w:rsidRPr="00DA4CF3" w:rsidRDefault="000538A8" w:rsidP="0005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14:paraId="33FF8469" w14:textId="40CEDC13" w:rsidR="00740C25" w:rsidRPr="00DA4CF3" w:rsidRDefault="000538A8" w:rsidP="00DA4B15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инструментария поддержки передовых исследований, в том числе посредством механизма проведения совместных конкурсов</w:t>
            </w:r>
            <w:r w:rsidR="00BD463E" w:rsidRPr="00DA4CF3"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молодых ученых и специалистов</w:t>
            </w:r>
          </w:p>
        </w:tc>
        <w:tc>
          <w:tcPr>
            <w:tcW w:w="2693" w:type="dxa"/>
          </w:tcPr>
          <w:p w14:paraId="6C87905A" w14:textId="77777777" w:rsidR="000538A8" w:rsidRPr="00DA4CF3" w:rsidRDefault="00186422" w:rsidP="0074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0C25" w:rsidRPr="00DA4CF3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proofErr w:type="gramEnd"/>
            <w:r w:rsidR="00740C25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</w:t>
            </w:r>
            <w:r w:rsidR="00A65AC6" w:rsidRPr="00DA4CF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740C25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конкурс</w:t>
            </w:r>
            <w:r w:rsidR="00A65AC6" w:rsidRPr="00DA4CF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559" w:type="dxa"/>
          </w:tcPr>
          <w:p w14:paraId="27B9AF3A" w14:textId="72B58484" w:rsidR="000538A8" w:rsidRPr="00DA4CF3" w:rsidRDefault="00740C25" w:rsidP="00053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73626" w:rsidRPr="00DA4CF3">
              <w:rPr>
                <w:rFonts w:ascii="Times New Roman" w:hAnsi="Times New Roman" w:cs="Times New Roman"/>
                <w:sz w:val="24"/>
                <w:szCs w:val="24"/>
              </w:rPr>
              <w:t>, начиная с 2025 г</w:t>
            </w:r>
            <w:r w:rsidR="00DA4CF3" w:rsidRPr="00DA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BAD4EA0" w14:textId="065CED0E" w:rsidR="00781DF7" w:rsidRPr="00930752" w:rsidRDefault="00781DF7" w:rsidP="0093075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0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Министерство науки и высшего образования Российской Федерации</w:t>
            </w:r>
          </w:p>
          <w:p w14:paraId="302E03BF" w14:textId="77777777" w:rsidR="000538A8" w:rsidRDefault="00781DF7" w:rsidP="00EA404F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НИЦ «Курчатовский институт»</w:t>
            </w:r>
          </w:p>
          <w:p w14:paraId="42AE45B0" w14:textId="70528C1A" w:rsidR="00EA404F" w:rsidRPr="00DA4CF3" w:rsidRDefault="00EA404F" w:rsidP="0078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32B44AA1" w14:textId="400AB6C1" w:rsidR="00781DF7" w:rsidRPr="00DA4CF3" w:rsidRDefault="00781DF7" w:rsidP="00930752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1D8A8915" w14:textId="4334CDE1" w:rsidR="000538A8" w:rsidRPr="00DA4CF3" w:rsidRDefault="00781DF7" w:rsidP="0017362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0811AA" w:rsidRPr="00DA4CF3" w14:paraId="4DB42B75" w14:textId="77777777" w:rsidTr="00930752">
        <w:tc>
          <w:tcPr>
            <w:tcW w:w="710" w:type="dxa"/>
          </w:tcPr>
          <w:p w14:paraId="7EA4CD6B" w14:textId="77777777" w:rsidR="000538A8" w:rsidRPr="00DA4CF3" w:rsidRDefault="000538A8" w:rsidP="0005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14:paraId="13698560" w14:textId="50E713A8" w:rsidR="00C348C8" w:rsidRPr="00DA4CF3" w:rsidRDefault="000538A8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национальных и международных информационных ресурсов, к которым будет предоставлен доступ исследовательских групп. Определение порядка доступа к информационным сетям научных и образовательных организаций, к научным журналам, их коллекциям, базам данных научного цитирования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(национальная подписка), к другим, в том числе коммерческим ресурсам, содержащим сведения и перечни необходимой для исследователей информации, а также к патентной информации</w:t>
            </w:r>
          </w:p>
        </w:tc>
        <w:tc>
          <w:tcPr>
            <w:tcW w:w="2693" w:type="dxa"/>
          </w:tcPr>
          <w:p w14:paraId="522E5EF5" w14:textId="514AF556" w:rsidR="002457F4" w:rsidRPr="00DA4CF3" w:rsidRDefault="00186422" w:rsidP="0093075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proofErr w:type="gramEnd"/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и международных информационных ресурсов, к которым будет предоставлен доступ исследовательских групп</w:t>
            </w:r>
          </w:p>
          <w:p w14:paraId="57FDC7DA" w14:textId="43B2BDA2" w:rsidR="000538A8" w:rsidRPr="00DA4CF3" w:rsidRDefault="00173626" w:rsidP="00DA4B1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>орядок</w:t>
            </w:r>
            <w:proofErr w:type="gramEnd"/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информационным 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 научных и образовательных организаций, к научным журналам, их коллекциям, базам данных научного цитирования</w:t>
            </w:r>
          </w:p>
        </w:tc>
        <w:tc>
          <w:tcPr>
            <w:tcW w:w="1559" w:type="dxa"/>
          </w:tcPr>
          <w:p w14:paraId="3DE8D0C9" w14:textId="77777777" w:rsidR="000538A8" w:rsidRPr="00DA4CF3" w:rsidRDefault="00803D03" w:rsidP="00053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0538A8" w:rsidRPr="00DA4CF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65AC6" w:rsidRPr="00DA4C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415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02" w:type="dxa"/>
          </w:tcPr>
          <w:p w14:paraId="279E79A6" w14:textId="53C8B693" w:rsidR="00781DF7" w:rsidRPr="00DA4CF3" w:rsidRDefault="00781DF7" w:rsidP="00173626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Министерство науки и высшего образования Российской Федерации</w:t>
            </w:r>
          </w:p>
          <w:p w14:paraId="72A675CD" w14:textId="77777777" w:rsidR="00781DF7" w:rsidRPr="00DA4CF3" w:rsidRDefault="00781DF7" w:rsidP="00173626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НИЦ «Курчатовский институт»</w:t>
            </w:r>
          </w:p>
          <w:p w14:paraId="29C7C67A" w14:textId="77777777" w:rsidR="00154275" w:rsidRPr="00DA4CF3" w:rsidRDefault="00154275" w:rsidP="00173626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18A21024" w14:textId="77777777" w:rsidR="000538A8" w:rsidRPr="00DA4CF3" w:rsidRDefault="000538A8" w:rsidP="00053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исследовательские и образовательные организации-операторы соответствующих информационных ресурсов</w:t>
            </w:r>
          </w:p>
        </w:tc>
        <w:tc>
          <w:tcPr>
            <w:tcW w:w="3119" w:type="dxa"/>
          </w:tcPr>
          <w:p w14:paraId="1C51E629" w14:textId="6611AFA7" w:rsidR="001A519F" w:rsidRPr="00DA4CF3" w:rsidRDefault="001A519F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науке и технологиям Республики Беларусь</w:t>
            </w:r>
          </w:p>
          <w:p w14:paraId="09F9BDDE" w14:textId="77777777" w:rsidR="001A519F" w:rsidRPr="00DA4CF3" w:rsidRDefault="001A519F" w:rsidP="001736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Национальная академия наук Беларуси</w:t>
            </w:r>
          </w:p>
          <w:p w14:paraId="086960D3" w14:textId="77777777" w:rsidR="001A519F" w:rsidRPr="00DA4CF3" w:rsidRDefault="001A519F" w:rsidP="001A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исследовательские и образовательные организации-операторы соответствующих информационных ресурсов</w:t>
            </w:r>
          </w:p>
        </w:tc>
      </w:tr>
      <w:tr w:rsidR="00263041" w:rsidRPr="00DA4CF3" w14:paraId="182D8FF7" w14:textId="77777777" w:rsidTr="00930752">
        <w:tc>
          <w:tcPr>
            <w:tcW w:w="710" w:type="dxa"/>
          </w:tcPr>
          <w:p w14:paraId="13F4192C" w14:textId="77777777" w:rsidR="000538A8" w:rsidRPr="00DA4CF3" w:rsidRDefault="000538A8" w:rsidP="0005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827" w:type="dxa"/>
          </w:tcPr>
          <w:p w14:paraId="4ABC48E0" w14:textId="33DFCC96" w:rsidR="00DB2DD4" w:rsidRPr="006B5C2A" w:rsidRDefault="003463BB" w:rsidP="00DB2DD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программ по разработке стандартов для реализации научно-технических проектов и (или) программ в рамках приоритетов научно-техн</w:t>
            </w:r>
            <w:r w:rsidR="0078461A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ологического</w:t>
            </w:r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Союзного государства, определенных в Стратегии</w:t>
            </w:r>
            <w:r w:rsidR="00E1565D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6767585" w14:textId="6D4DE6C1" w:rsidR="00C348C8" w:rsidRPr="006B5C2A" w:rsidRDefault="00DB2DD4" w:rsidP="00DB2DD4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Оценка полноты и достаточности эталонной базы Союзного государства, в целях научно-технологического развития Союзного государства.</w:t>
            </w:r>
          </w:p>
        </w:tc>
        <w:tc>
          <w:tcPr>
            <w:tcW w:w="2693" w:type="dxa"/>
          </w:tcPr>
          <w:p w14:paraId="18B8F9C4" w14:textId="77777777" w:rsidR="00DB2DD4" w:rsidRPr="006B5C2A" w:rsidRDefault="00186422" w:rsidP="00DB2DD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15093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еречень</w:t>
            </w:r>
            <w:proofErr w:type="gramEnd"/>
            <w:r w:rsidR="00D15093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требующих актуализации</w:t>
            </w:r>
            <w:r w:rsidR="00930752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5093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разработки документов национальной системы стандартизации в научно-технической сфере</w:t>
            </w:r>
          </w:p>
          <w:p w14:paraId="2F51A2CD" w14:textId="218FBB66" w:rsidR="00596D47" w:rsidRPr="006B5C2A" w:rsidRDefault="00DB2DD4" w:rsidP="009307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перечень</w:t>
            </w:r>
            <w:proofErr w:type="gramEnd"/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требующих совершенствования</w:t>
            </w:r>
            <w:r w:rsidR="00E1565D"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или разработки</w:t>
            </w:r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государственных эталонов</w:t>
            </w:r>
          </w:p>
        </w:tc>
        <w:tc>
          <w:tcPr>
            <w:tcW w:w="1559" w:type="dxa"/>
          </w:tcPr>
          <w:p w14:paraId="69DF56E1" w14:textId="77777777" w:rsidR="000538A8" w:rsidRPr="006B5C2A" w:rsidRDefault="000538A8" w:rsidP="00053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65AC6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803D03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415C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14:paraId="163D5AF6" w14:textId="3F0DB175" w:rsidR="00781DF7" w:rsidRPr="006B5C2A" w:rsidRDefault="00D15093" w:rsidP="00E8489E">
            <w:pPr>
              <w:spacing w:after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Росстандарт</w:t>
            </w:r>
            <w:proofErr w:type="spellEnd"/>
          </w:p>
          <w:p w14:paraId="34F13E53" w14:textId="77777777" w:rsidR="00E2755F" w:rsidRPr="006B5C2A" w:rsidRDefault="00E2755F" w:rsidP="00E2755F">
            <w:pPr>
              <w:pStyle w:val="aa"/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bCs/>
                <w:color w:val="000000" w:themeColor="text1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25F0C115" w14:textId="2F41D615" w:rsidR="00E2755F" w:rsidRPr="006B5C2A" w:rsidRDefault="00E2755F" w:rsidP="00E2755F">
            <w:pPr>
              <w:pStyle w:val="aa"/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bCs/>
                <w:color w:val="000000" w:themeColor="text1"/>
                <w:sz w:val="24"/>
                <w:szCs w:val="24"/>
              </w:rPr>
              <w:t>Российская академия наук</w:t>
            </w:r>
          </w:p>
          <w:p w14:paraId="28EE99E9" w14:textId="77777777" w:rsidR="00B42215" w:rsidRPr="006B5C2A" w:rsidRDefault="00E2755F" w:rsidP="00727B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НИЦ «Курчатовский институт»</w:t>
            </w:r>
          </w:p>
          <w:p w14:paraId="4AD73F2C" w14:textId="0E6DE4C9" w:rsidR="003463BB" w:rsidRPr="006B5C2A" w:rsidRDefault="000811AA" w:rsidP="00E27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E235B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аинтересованные</w:t>
            </w:r>
            <w:proofErr w:type="gramEnd"/>
            <w:r w:rsidR="006E235B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федеральные органы исполнительной власти и иные организации</w:t>
            </w:r>
          </w:p>
        </w:tc>
        <w:tc>
          <w:tcPr>
            <w:tcW w:w="3119" w:type="dxa"/>
          </w:tcPr>
          <w:p w14:paraId="3E9F507A" w14:textId="18FA0488" w:rsidR="000538A8" w:rsidRPr="006B5C2A" w:rsidRDefault="00D15093" w:rsidP="00930752">
            <w:pPr>
              <w:spacing w:after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Госстандарт</w:t>
            </w:r>
          </w:p>
          <w:p w14:paraId="3FC29E51" w14:textId="77777777" w:rsidR="00E2755F" w:rsidRPr="006B5C2A" w:rsidRDefault="00E2755F" w:rsidP="00E2755F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284068F6" w14:textId="0BBE9E87" w:rsidR="00E2755F" w:rsidRPr="006B5C2A" w:rsidRDefault="00E2755F" w:rsidP="00E2755F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6169CCDD" w14:textId="77777777" w:rsidR="00727B3B" w:rsidRPr="006B5C2A" w:rsidRDefault="00E2755F" w:rsidP="00727B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B5C2A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БелГИМ</w:t>
            </w:r>
            <w:proofErr w:type="spellEnd"/>
          </w:p>
          <w:p w14:paraId="0F06EFE3" w14:textId="28C9D129" w:rsidR="003463BB" w:rsidRPr="006B5C2A" w:rsidRDefault="000811AA" w:rsidP="00175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E235B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аинтересованные</w:t>
            </w:r>
            <w:proofErr w:type="gramEnd"/>
            <w:r w:rsidR="006E235B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республиканские органы гос</w:t>
            </w:r>
            <w:r w:rsidR="00781DF7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ударственного </w:t>
            </w:r>
            <w:r w:rsidR="006E235B" w:rsidRPr="006B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и иные организации</w:t>
            </w:r>
          </w:p>
        </w:tc>
      </w:tr>
      <w:tr w:rsidR="000811AA" w:rsidRPr="00DA4CF3" w14:paraId="096148F9" w14:textId="77777777" w:rsidTr="00930752">
        <w:tc>
          <w:tcPr>
            <w:tcW w:w="710" w:type="dxa"/>
          </w:tcPr>
          <w:p w14:paraId="26F8B410" w14:textId="77777777" w:rsidR="00600B1E" w:rsidRPr="00DA4CF3" w:rsidRDefault="00600B1E" w:rsidP="00600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53A3" w:rsidRPr="00DA4C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8430769" w14:textId="77777777" w:rsidR="00241B4C" w:rsidRDefault="00A1415C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и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 предложений по корректировке П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реализации Стратегии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информационно-аналитического отчета о реализации Стратегии и выполнении Плана мероприятий по ее реализации в Совет Министров Союзного государства 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Высший Государственный Совет Союзного государства</w:t>
            </w:r>
          </w:p>
          <w:p w14:paraId="4E8034FD" w14:textId="77777777" w:rsidR="00241B4C" w:rsidRDefault="00241B4C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83EC" w14:textId="0619AE2E" w:rsidR="00241B4C" w:rsidRPr="00DA4CF3" w:rsidRDefault="00241B4C" w:rsidP="0017362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1B61C" w14:textId="77777777" w:rsidR="00600B1E" w:rsidRPr="00DA4CF3" w:rsidRDefault="00186422" w:rsidP="00A1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</w:t>
            </w:r>
            <w:r w:rsidR="00600B1E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нформационно</w:t>
            </w:r>
            <w:proofErr w:type="gramEnd"/>
            <w:r w:rsidR="00600B1E"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-аналитический отчет</w:t>
            </w:r>
          </w:p>
        </w:tc>
        <w:tc>
          <w:tcPr>
            <w:tcW w:w="1559" w:type="dxa"/>
          </w:tcPr>
          <w:p w14:paraId="1564294D" w14:textId="70120399" w:rsidR="00015C0A" w:rsidRPr="00DA4CF3" w:rsidRDefault="00600B1E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73626" w:rsidRPr="00DA4CF3">
              <w:rPr>
                <w:rFonts w:ascii="Times New Roman" w:hAnsi="Times New Roman" w:cs="Times New Roman"/>
                <w:sz w:val="24"/>
                <w:szCs w:val="24"/>
              </w:rPr>
              <w:t>, начиная с 2025 г</w:t>
            </w:r>
            <w:r w:rsidR="00DA4CF3" w:rsidRPr="00DA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E9137FE" w14:textId="77777777" w:rsidR="00CA67AF" w:rsidRPr="00DA4CF3" w:rsidRDefault="00CA67AF" w:rsidP="002851D0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67186BB1" w14:textId="77777777" w:rsidR="00600B1E" w:rsidRPr="00DA4CF3" w:rsidRDefault="00600B1E" w:rsidP="00600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61F452ED" w14:textId="77777777" w:rsidR="002851D0" w:rsidRPr="00DA4CF3" w:rsidRDefault="002851D0" w:rsidP="002851D0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240C5D3A" w14:textId="411F3A70" w:rsidR="00600B1E" w:rsidRPr="00DA4CF3" w:rsidRDefault="00CA67AF" w:rsidP="002851D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0811AA" w:rsidRPr="00DA4CF3" w14:paraId="51E10FC7" w14:textId="77777777" w:rsidTr="00930752">
        <w:trPr>
          <w:trHeight w:val="680"/>
        </w:trPr>
        <w:tc>
          <w:tcPr>
            <w:tcW w:w="15310" w:type="dxa"/>
            <w:gridSpan w:val="6"/>
            <w:vAlign w:val="center"/>
          </w:tcPr>
          <w:p w14:paraId="74393632" w14:textId="77777777" w:rsidR="00F13615" w:rsidRPr="00DA4CF3" w:rsidRDefault="00600B1E" w:rsidP="002851D0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Разработка механизмов и инфраструктурных элементов, обеспечивающих функционирование единой исследовательской инфраструктуры класса </w:t>
            </w:r>
            <w:r w:rsidR="00F13615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мегасайенс</w:t>
            </w:r>
            <w:proofErr w:type="spellEnd"/>
            <w:r w:rsidR="00F13615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Союзного государства</w:t>
            </w:r>
          </w:p>
        </w:tc>
      </w:tr>
      <w:tr w:rsidR="00600B1E" w:rsidRPr="00DA4CF3" w14:paraId="36989C1E" w14:textId="77777777" w:rsidTr="00930752">
        <w:tc>
          <w:tcPr>
            <w:tcW w:w="710" w:type="dxa"/>
          </w:tcPr>
          <w:p w14:paraId="4227299F" w14:textId="77777777" w:rsidR="00600B1E" w:rsidRPr="00DA4CF3" w:rsidRDefault="00600B1E" w:rsidP="00600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3749AEA" w14:textId="4E6DB334" w:rsidR="001D3468" w:rsidRPr="00DA4CF3" w:rsidRDefault="00600B1E" w:rsidP="009307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установок класса </w:t>
            </w:r>
            <w:r w:rsidR="00F13615" w:rsidRPr="00DA4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мегасайенс</w:t>
            </w:r>
            <w:proofErr w:type="spellEnd"/>
            <w:r w:rsidR="00F13615"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совместное использование их возможностей для решения широкого спектра исследовательских и прикладных задач, включая взаимодействие в рамках Международной ассоциации научных организаций «Междисциплинарный центр </w:t>
            </w:r>
            <w:r w:rsidRPr="00011895">
              <w:rPr>
                <w:rFonts w:ascii="Times New Roman" w:hAnsi="Times New Roman" w:cs="Times New Roman"/>
                <w:sz w:val="24"/>
                <w:szCs w:val="24"/>
              </w:rPr>
              <w:t>синхро</w:t>
            </w:r>
            <w:r w:rsidR="001D3468" w:rsidRPr="00011895">
              <w:rPr>
                <w:rFonts w:ascii="Times New Roman" w:hAnsi="Times New Roman" w:cs="Times New Roman"/>
                <w:sz w:val="24"/>
                <w:szCs w:val="24"/>
              </w:rPr>
              <w:t>тронных</w:t>
            </w:r>
            <w:r w:rsidRPr="00011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нейтронных и лазерных исследований»</w:t>
            </w:r>
          </w:p>
        </w:tc>
        <w:tc>
          <w:tcPr>
            <w:tcW w:w="2693" w:type="dxa"/>
          </w:tcPr>
          <w:p w14:paraId="5B680143" w14:textId="79074516" w:rsidR="005B5792" w:rsidRPr="007D2195" w:rsidRDefault="00DD0964" w:rsidP="007D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964">
              <w:rPr>
                <w:rFonts w:ascii="Times New Roman" w:hAnsi="Times New Roman" w:cs="Times New Roman"/>
                <w:sz w:val="24"/>
                <w:szCs w:val="24"/>
              </w:rPr>
              <w:t>овместные</w:t>
            </w:r>
            <w:proofErr w:type="gramEnd"/>
            <w:r w:rsidRPr="00DD0964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научно-исследовательские программы в рамках деятельности Международной ассоциации научных организаций «Междисциплинарный </w:t>
            </w:r>
            <w:r w:rsidRPr="00011895">
              <w:rPr>
                <w:rFonts w:ascii="Times New Roman" w:hAnsi="Times New Roman" w:cs="Times New Roman"/>
                <w:sz w:val="24"/>
                <w:szCs w:val="24"/>
              </w:rPr>
              <w:t>центр синхро</w:t>
            </w:r>
            <w:r w:rsidR="001D3468" w:rsidRPr="00011895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011895">
              <w:rPr>
                <w:rFonts w:ascii="Times New Roman" w:hAnsi="Times New Roman" w:cs="Times New Roman"/>
                <w:sz w:val="24"/>
                <w:szCs w:val="24"/>
              </w:rPr>
              <w:t xml:space="preserve">нных, </w:t>
            </w:r>
            <w:r w:rsidRPr="00DD0964">
              <w:rPr>
                <w:rFonts w:ascii="Times New Roman" w:hAnsi="Times New Roman" w:cs="Times New Roman"/>
                <w:sz w:val="24"/>
                <w:szCs w:val="24"/>
              </w:rPr>
              <w:t>нейтронных и лазерных исследований»</w:t>
            </w:r>
          </w:p>
        </w:tc>
        <w:tc>
          <w:tcPr>
            <w:tcW w:w="1559" w:type="dxa"/>
          </w:tcPr>
          <w:p w14:paraId="400543BA" w14:textId="47711941" w:rsidR="00600B1E" w:rsidRPr="00DA4CF3" w:rsidRDefault="00803D03" w:rsidP="00600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B1E"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25040EFD" w14:textId="77777777" w:rsidR="00CA67AF" w:rsidRPr="00DA4CF3" w:rsidRDefault="00CA67AF" w:rsidP="002851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02401866" w14:textId="77777777" w:rsidR="00154275" w:rsidRPr="00DA4CF3" w:rsidRDefault="00CA67AF" w:rsidP="00A71BDD">
            <w:pPr>
              <w:pStyle w:val="a4"/>
              <w:spacing w:after="24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44637DCE" w14:textId="10E4B9D4" w:rsidR="00F246E6" w:rsidRPr="00DA4CF3" w:rsidRDefault="00AA49BE" w:rsidP="002851D0">
            <w:pPr>
              <w:pStyle w:val="aa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119" w:type="dxa"/>
          </w:tcPr>
          <w:p w14:paraId="37DE1EC1" w14:textId="77777777" w:rsidR="00AA49BE" w:rsidRPr="00DA4CF3" w:rsidRDefault="00AA49BE" w:rsidP="002851D0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667294F8" w14:textId="77777777" w:rsidR="00A1415C" w:rsidRPr="00DA4CF3" w:rsidRDefault="00FC7A53" w:rsidP="002851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Беларусь</w:t>
            </w:r>
          </w:p>
          <w:p w14:paraId="7FBDFCCF" w14:textId="7BC3DD9B" w:rsidR="00A1415C" w:rsidRPr="00DA4CF3" w:rsidRDefault="00FC7A53" w:rsidP="00285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Институт ядерных проблем Белорусского государственного университета</w:t>
            </w:r>
          </w:p>
        </w:tc>
      </w:tr>
      <w:tr w:rsidR="00CE4EAC" w:rsidRPr="00DA4CF3" w14:paraId="21B62B7B" w14:textId="77777777" w:rsidTr="00930752">
        <w:tc>
          <w:tcPr>
            <w:tcW w:w="710" w:type="dxa"/>
          </w:tcPr>
          <w:p w14:paraId="17A9FBC0" w14:textId="77777777" w:rsidR="00CE4EAC" w:rsidRPr="00DA4CF3" w:rsidRDefault="00CE4EAC" w:rsidP="00CE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14:paraId="6F2BA7D9" w14:textId="5B6ACC90" w:rsidR="00CE4EAC" w:rsidRPr="00DA4CF3" w:rsidRDefault="00CE4EAC" w:rsidP="002851D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исследовательской инфраструктуры мирового уровня в области развития генетических технологий, включая базу генетической информации Союзного государства, геномную фабрику,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биоресурсные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центры</w:t>
            </w:r>
          </w:p>
        </w:tc>
        <w:tc>
          <w:tcPr>
            <w:tcW w:w="2693" w:type="dxa"/>
          </w:tcPr>
          <w:p w14:paraId="78D32B63" w14:textId="77777777" w:rsidR="00CE4EAC" w:rsidRPr="00DA4CF3" w:rsidRDefault="00186422" w:rsidP="00CE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введение в эксплуатацию объектов исследовательской инфраструктуры в области генетических технологий</w:t>
            </w:r>
          </w:p>
        </w:tc>
        <w:tc>
          <w:tcPr>
            <w:tcW w:w="1559" w:type="dxa"/>
          </w:tcPr>
          <w:p w14:paraId="58346309" w14:textId="77777777" w:rsidR="00CE4EAC" w:rsidRPr="00DA4CF3" w:rsidRDefault="00803D03" w:rsidP="00CE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6CC823AA" w14:textId="77777777" w:rsidR="00CE4EAC" w:rsidRPr="00DA4CF3" w:rsidRDefault="00CE4EAC" w:rsidP="002851D0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406CFCB6" w14:textId="7A872F57" w:rsidR="00CE4EAC" w:rsidRPr="00DA4CF3" w:rsidRDefault="00CE4EAC" w:rsidP="002851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7A4AC6B6" w14:textId="2F301AB6" w:rsidR="00CE4EAC" w:rsidRPr="00DA4CF3" w:rsidRDefault="00CE4EAC" w:rsidP="002851D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3C3147" w:rsidRPr="00DA4CF3" w14:paraId="77BE4D7B" w14:textId="77777777" w:rsidTr="00930752">
        <w:trPr>
          <w:trHeight w:val="680"/>
        </w:trPr>
        <w:tc>
          <w:tcPr>
            <w:tcW w:w="15310" w:type="dxa"/>
            <w:gridSpan w:val="6"/>
            <w:vAlign w:val="center"/>
          </w:tcPr>
          <w:p w14:paraId="5A0B1F58" w14:textId="2A80C21A" w:rsidR="00F9541D" w:rsidRPr="00DA4CF3" w:rsidRDefault="00CE4EAC" w:rsidP="002851D0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III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Запуск научных проектов, направленных на </w:t>
            </w:r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</w:t>
            </w:r>
            <w:proofErr w:type="spellStart"/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природоподобных</w:t>
            </w:r>
            <w:proofErr w:type="spellEnd"/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технологий и</w:t>
            </w:r>
            <w:r w:rsidR="002851D0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</w:t>
            </w:r>
            <w:r w:rsidR="003C3147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одобного</w:t>
            </w:r>
            <w:proofErr w:type="spellEnd"/>
            <w:r w:rsidR="008876B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базиса экономики</w:t>
            </w:r>
          </w:p>
        </w:tc>
      </w:tr>
      <w:tr w:rsidR="00CE4EAC" w:rsidRPr="00DA4CF3" w14:paraId="6C23DF25" w14:textId="77777777" w:rsidTr="00930752">
        <w:tc>
          <w:tcPr>
            <w:tcW w:w="710" w:type="dxa"/>
          </w:tcPr>
          <w:p w14:paraId="5AAF51B5" w14:textId="77777777" w:rsidR="00CE4EAC" w:rsidRPr="00DA4CF3" w:rsidRDefault="00CE4EAC" w:rsidP="00CE4EAC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14:paraId="12DE677F" w14:textId="77777777" w:rsidR="00CE4EAC" w:rsidRPr="00DA4CF3" w:rsidRDefault="00CE4EAC" w:rsidP="00F74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исследований и разработок по всему спектру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природоподобных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(конвергентных) НБИКС-наук и технологий в центре конвергентных наук и технологий – Курчатовский комплекс НБИКС-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природоподобных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</w:p>
        </w:tc>
        <w:tc>
          <w:tcPr>
            <w:tcW w:w="2693" w:type="dxa"/>
          </w:tcPr>
          <w:p w14:paraId="79352556" w14:textId="77777777" w:rsidR="00CE4EAC" w:rsidRPr="00DA4CF3" w:rsidRDefault="00186422" w:rsidP="0093075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убликации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совместных исследований в области </w:t>
            </w:r>
            <w:proofErr w:type="spellStart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природоподобных</w:t>
            </w:r>
            <w:proofErr w:type="spell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(конвергентных) НБИКС-наук и технологий в центре конвергентных наук и технологий</w:t>
            </w:r>
          </w:p>
        </w:tc>
        <w:tc>
          <w:tcPr>
            <w:tcW w:w="1559" w:type="dxa"/>
          </w:tcPr>
          <w:p w14:paraId="06E648E9" w14:textId="77777777" w:rsidR="00CE4EAC" w:rsidRPr="00DA4CF3" w:rsidRDefault="00803D03" w:rsidP="00CE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4B87BF14" w14:textId="77777777" w:rsidR="00CE4EAC" w:rsidRPr="00DA4CF3" w:rsidRDefault="00CE4EAC" w:rsidP="00CE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4EFA1C7E" w14:textId="1D56FA77" w:rsidR="00CE4EAC" w:rsidRPr="00DA4CF3" w:rsidRDefault="00CE4EAC" w:rsidP="001F34D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CE4EAC" w:rsidRPr="00DA4CF3" w14:paraId="0ED4BEEA" w14:textId="77777777" w:rsidTr="00930752">
        <w:tc>
          <w:tcPr>
            <w:tcW w:w="710" w:type="dxa"/>
          </w:tcPr>
          <w:p w14:paraId="37347252" w14:textId="77777777" w:rsidR="00CE4EAC" w:rsidRPr="00DA4CF3" w:rsidRDefault="00CE4EAC" w:rsidP="00CE4EAC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7" w:type="dxa"/>
          </w:tcPr>
          <w:p w14:paraId="4D8DE2A0" w14:textId="45FAA484" w:rsidR="00CE4EAC" w:rsidRPr="00DA4CF3" w:rsidRDefault="00CE4EAC" w:rsidP="001F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 проектов по созданию и развитию экспериментальной базы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мегасайенс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 в области синхротронных и нейтронных исследований</w:t>
            </w:r>
          </w:p>
        </w:tc>
        <w:tc>
          <w:tcPr>
            <w:tcW w:w="2693" w:type="dxa"/>
          </w:tcPr>
          <w:p w14:paraId="573BEA11" w14:textId="330A8B99" w:rsidR="00CE4EAC" w:rsidRPr="00DA4CF3" w:rsidRDefault="00186422" w:rsidP="00930752">
            <w:pPr>
              <w:spacing w:after="1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проектов по созданию и развитию экспериментальной базы «</w:t>
            </w:r>
            <w:proofErr w:type="spellStart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мегасайенс</w:t>
            </w:r>
            <w:proofErr w:type="spell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» в области синхротронных и нейтронных исследований</w:t>
            </w:r>
          </w:p>
        </w:tc>
        <w:tc>
          <w:tcPr>
            <w:tcW w:w="1559" w:type="dxa"/>
          </w:tcPr>
          <w:p w14:paraId="308F7521" w14:textId="77777777" w:rsidR="00CE4EAC" w:rsidRPr="00DA4CF3" w:rsidRDefault="00803D03" w:rsidP="00CE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0A8D3C7F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7EB43729" w14:textId="77777777" w:rsidR="00CE4EAC" w:rsidRPr="00DA4CF3" w:rsidRDefault="00CE4EAC" w:rsidP="001F34D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4BA08B68" w14:textId="3B8641DB" w:rsidR="00CE4EAC" w:rsidRPr="00DA4CF3" w:rsidRDefault="00CE4EAC" w:rsidP="001F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обороны Российской Федерации</w:t>
            </w:r>
          </w:p>
        </w:tc>
        <w:tc>
          <w:tcPr>
            <w:tcW w:w="3119" w:type="dxa"/>
          </w:tcPr>
          <w:p w14:paraId="6910FB0E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62771E5D" w14:textId="28994999" w:rsidR="00CE4EAC" w:rsidRPr="00DA4CF3" w:rsidRDefault="00CE4EAC" w:rsidP="001F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Институт ядерных проблем Белорусского государственного университета</w:t>
            </w:r>
          </w:p>
        </w:tc>
      </w:tr>
      <w:tr w:rsidR="00CE4EAC" w:rsidRPr="00DA4CF3" w14:paraId="3BCB70EB" w14:textId="77777777" w:rsidTr="00930752">
        <w:trPr>
          <w:trHeight w:val="2831"/>
        </w:trPr>
        <w:tc>
          <w:tcPr>
            <w:tcW w:w="710" w:type="dxa"/>
          </w:tcPr>
          <w:p w14:paraId="12ACC46B" w14:textId="77777777" w:rsidR="00CE4EAC" w:rsidRPr="00DA4CF3" w:rsidRDefault="00CE4EAC" w:rsidP="00CE4EAC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</w:tcPr>
          <w:p w14:paraId="08F7F333" w14:textId="1BA940A9" w:rsidR="00CE4EAC" w:rsidRPr="00DA4CF3" w:rsidRDefault="00CE4EAC" w:rsidP="00F74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совместных исследований и разработок в рамках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2693" w:type="dxa"/>
          </w:tcPr>
          <w:p w14:paraId="2B399317" w14:textId="77777777" w:rsidR="00CE4EAC" w:rsidRPr="00DA4CF3" w:rsidRDefault="00186422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исследований и разработок в рамках Международной ассоциации научных организаций «Междисциплинарный центр синхротронных, нейтронных и лазерных исследований»</w:t>
            </w:r>
          </w:p>
        </w:tc>
        <w:tc>
          <w:tcPr>
            <w:tcW w:w="1559" w:type="dxa"/>
          </w:tcPr>
          <w:p w14:paraId="5ACCAF99" w14:textId="77777777" w:rsidR="00CE4EAC" w:rsidRPr="00DA4CF3" w:rsidRDefault="00803D03" w:rsidP="00CE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7412C1EA" w14:textId="213C4836" w:rsidR="004A12F7" w:rsidRPr="00883EE8" w:rsidRDefault="00CE4EAC" w:rsidP="00883EE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198C70AE" w14:textId="1EA02655" w:rsidR="00CE4EAC" w:rsidRPr="00DA4CF3" w:rsidRDefault="00CE4EAC" w:rsidP="001F34D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CE4EAC" w:rsidRPr="00DA4CF3" w14:paraId="5156D37B" w14:textId="77777777" w:rsidTr="00930752">
        <w:trPr>
          <w:trHeight w:val="680"/>
        </w:trPr>
        <w:tc>
          <w:tcPr>
            <w:tcW w:w="15310" w:type="dxa"/>
            <w:gridSpan w:val="6"/>
            <w:vAlign w:val="center"/>
          </w:tcPr>
          <w:p w14:paraId="06B7B992" w14:textId="77777777" w:rsidR="00CE4EAC" w:rsidRPr="00DA4CF3" w:rsidRDefault="00CE4EAC" w:rsidP="001F34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Реализация научно-технических проектов и (или) программ в рамках прио</w:t>
            </w:r>
            <w:r w:rsidR="0078461A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ритетов научно-технологич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еского развития 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Союзного государства, определенных в Стратегии</w:t>
            </w:r>
          </w:p>
        </w:tc>
      </w:tr>
      <w:tr w:rsidR="00CE4EAC" w:rsidRPr="00DA4CF3" w14:paraId="3166479D" w14:textId="77777777" w:rsidTr="00930752">
        <w:tc>
          <w:tcPr>
            <w:tcW w:w="710" w:type="dxa"/>
          </w:tcPr>
          <w:p w14:paraId="0AFBED6E" w14:textId="77777777" w:rsidR="00CE4EAC" w:rsidRPr="00DA4CF3" w:rsidRDefault="00CE4EAC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1327382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14:paraId="7DD03CF8" w14:textId="78F9A1EC" w:rsidR="00CE4EAC" w:rsidRPr="00DA4CF3" w:rsidRDefault="00CE4EAC" w:rsidP="001F34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современной экспериментально-стендовой базы двухкомпонентной атомной энергетики с замкнутым ядерным топливным циклом, разработка технологий управляемого термоядерного синтеза и инновационных плазменных технологий, разработка новых материалов и технологий для перспективных энергетических систем, </w:t>
            </w:r>
            <w:r w:rsidR="001A519F" w:rsidRPr="00DA4CF3">
              <w:rPr>
                <w:rFonts w:ascii="Times New Roman" w:hAnsi="Times New Roman" w:cs="Times New Roman"/>
                <w:sz w:val="24"/>
                <w:szCs w:val="24"/>
              </w:rPr>
              <w:t>включая термоядер</w:t>
            </w:r>
            <w:r w:rsidR="00F76283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энергоблоков атомных электростанций, в том числе атомных станций малой мощности</w:t>
            </w:r>
          </w:p>
        </w:tc>
        <w:tc>
          <w:tcPr>
            <w:tcW w:w="2693" w:type="dxa"/>
          </w:tcPr>
          <w:p w14:paraId="38BFF626" w14:textId="77777777" w:rsidR="00CE4EAC" w:rsidRPr="00DA4CF3" w:rsidRDefault="00186422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овые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технологии для применения в атомной энергетике и исследованиях в области управляемого термоядерного синтеза и инновационных плазменных технологий</w:t>
            </w:r>
          </w:p>
        </w:tc>
        <w:tc>
          <w:tcPr>
            <w:tcW w:w="1559" w:type="dxa"/>
          </w:tcPr>
          <w:p w14:paraId="3752D39E" w14:textId="5E6C0B80" w:rsidR="00CE4EAC" w:rsidRPr="00DA4CF3" w:rsidRDefault="00803D03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7F8D16A2" w14:textId="77777777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AF9849" w14:textId="77777777" w:rsidR="00CE4EAC" w:rsidRPr="00DA4CF3" w:rsidRDefault="00CE4EAC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0971FACB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0BF782EC" w14:textId="5C1DA96D" w:rsidR="00CE4EAC" w:rsidRPr="00DA4CF3" w:rsidRDefault="00CE4EAC" w:rsidP="001F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Республики Беларусь</w:t>
            </w:r>
          </w:p>
        </w:tc>
      </w:tr>
      <w:tr w:rsidR="00CE4EAC" w:rsidRPr="00DA4CF3" w14:paraId="50F636B1" w14:textId="77777777" w:rsidTr="00930752">
        <w:tc>
          <w:tcPr>
            <w:tcW w:w="710" w:type="dxa"/>
          </w:tcPr>
          <w:p w14:paraId="3BD62E7F" w14:textId="77777777" w:rsidR="00CE4EAC" w:rsidRPr="00DA4CF3" w:rsidRDefault="00CE4EAC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14:paraId="22C29D86" w14:textId="4C0CBFB8" w:rsidR="00CE4EAC" w:rsidRPr="00DA4CF3" w:rsidRDefault="00CE4EAC" w:rsidP="00EA40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новейших технических средств и технологий в области возобновляемых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невозобновляемых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энергоисточников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прежде всего, атомной энергетики</w:t>
            </w:r>
          </w:p>
        </w:tc>
        <w:tc>
          <w:tcPr>
            <w:tcW w:w="2693" w:type="dxa"/>
          </w:tcPr>
          <w:p w14:paraId="1F21D9ED" w14:textId="0D733D49" w:rsidR="00CE4EAC" w:rsidRPr="00DA4CF3" w:rsidRDefault="00186422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</w:p>
        </w:tc>
        <w:tc>
          <w:tcPr>
            <w:tcW w:w="1559" w:type="dxa"/>
          </w:tcPr>
          <w:p w14:paraId="70B20E12" w14:textId="5613A16B" w:rsidR="00CE4EAC" w:rsidRPr="00DA4CF3" w:rsidRDefault="00803D03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79D2B27C" w14:textId="77777777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9F5658" w14:textId="77777777" w:rsidR="00CE4EAC" w:rsidRPr="00DA4CF3" w:rsidRDefault="00CE4EAC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49C03EBE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31F9B4A2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Республики Беларусь</w:t>
            </w:r>
          </w:p>
          <w:p w14:paraId="2FAE68C6" w14:textId="2A211ABB" w:rsidR="001D3468" w:rsidRPr="00EA404F" w:rsidRDefault="00CE4EAC" w:rsidP="00EA404F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по чрезвычайным ситуациям Республики Беларусь</w:t>
            </w:r>
          </w:p>
        </w:tc>
      </w:tr>
      <w:tr w:rsidR="00CE4EAC" w:rsidRPr="00DA4CF3" w14:paraId="764F6593" w14:textId="77777777" w:rsidTr="00930752">
        <w:tc>
          <w:tcPr>
            <w:tcW w:w="710" w:type="dxa"/>
          </w:tcPr>
          <w:p w14:paraId="109CF813" w14:textId="77777777" w:rsidR="00CE4EAC" w:rsidRPr="00DA4CF3" w:rsidRDefault="00CE4EAC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14:paraId="354D29FF" w14:textId="3B9145E7" w:rsidR="00CE4EAC" w:rsidRPr="00DA4CF3" w:rsidRDefault="00CE4EAC" w:rsidP="001F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совместных исследований на базе новейшего российского научно-образовательного медицинского центра ядерной медицины </w:t>
            </w:r>
          </w:p>
        </w:tc>
        <w:tc>
          <w:tcPr>
            <w:tcW w:w="2693" w:type="dxa"/>
          </w:tcPr>
          <w:p w14:paraId="6C50F1E0" w14:textId="77777777" w:rsidR="00CE4EAC" w:rsidRPr="00DA4CF3" w:rsidRDefault="00186422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убликации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совместных исследований в области ядерной медицины</w:t>
            </w:r>
          </w:p>
        </w:tc>
        <w:tc>
          <w:tcPr>
            <w:tcW w:w="1559" w:type="dxa"/>
          </w:tcPr>
          <w:p w14:paraId="785C2132" w14:textId="77777777" w:rsidR="00CE4EAC" w:rsidRPr="00DA4CF3" w:rsidRDefault="00803D03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01728111" w14:textId="77777777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1BD81F3E" w14:textId="77777777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60E36A42" w14:textId="01D2EDE8" w:rsidR="00A97E8B" w:rsidRPr="00DA4CF3" w:rsidRDefault="00CE4EAC" w:rsidP="00A71BD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  <w:tc>
          <w:tcPr>
            <w:tcW w:w="3119" w:type="dxa"/>
          </w:tcPr>
          <w:p w14:paraId="0F7052A0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Беларусь</w:t>
            </w:r>
          </w:p>
          <w:p w14:paraId="250CC788" w14:textId="77777777" w:rsidR="00CE4EAC" w:rsidRPr="00DA4CF3" w:rsidRDefault="00CE4EAC" w:rsidP="00175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bookmarkEnd w:id="2"/>
      <w:tr w:rsidR="00CE4EAC" w:rsidRPr="00DA4CF3" w14:paraId="41079753" w14:textId="77777777" w:rsidTr="00930752">
        <w:tc>
          <w:tcPr>
            <w:tcW w:w="710" w:type="dxa"/>
          </w:tcPr>
          <w:p w14:paraId="5EF8A8F1" w14:textId="77777777" w:rsidR="00CE4EAC" w:rsidRPr="00DA4CF3" w:rsidRDefault="00CE4EAC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  <w:shd w:val="clear" w:color="auto" w:fill="auto"/>
          </w:tcPr>
          <w:p w14:paraId="42963A2A" w14:textId="576F0B25" w:rsidR="00CE4EAC" w:rsidRPr="00DA4CF3" w:rsidRDefault="00CE4EAC" w:rsidP="007D2195">
            <w:pPr>
              <w:tabs>
                <w:tab w:val="left" w:pos="8"/>
                <w:tab w:val="left" w:pos="43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комплексных проектов и (или) программ полного научно-исследовательского и инновационного цикла в области сельского хозяйства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генетики и биотехнологий, биобезопасности, включая продовольственную</w:t>
            </w:r>
          </w:p>
        </w:tc>
        <w:tc>
          <w:tcPr>
            <w:tcW w:w="2693" w:type="dxa"/>
            <w:shd w:val="clear" w:color="auto" w:fill="auto"/>
          </w:tcPr>
          <w:p w14:paraId="18424809" w14:textId="046E4C9C" w:rsidR="005B5792" w:rsidRPr="00DA4CF3" w:rsidRDefault="00186422" w:rsidP="007D21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</w:p>
        </w:tc>
        <w:tc>
          <w:tcPr>
            <w:tcW w:w="1559" w:type="dxa"/>
            <w:shd w:val="clear" w:color="auto" w:fill="auto"/>
          </w:tcPr>
          <w:p w14:paraId="41D22E87" w14:textId="12A67BC8" w:rsidR="00CE4EAC" w:rsidRPr="00DA4CF3" w:rsidRDefault="00803D03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  <w:shd w:val="clear" w:color="auto" w:fill="auto"/>
          </w:tcPr>
          <w:p w14:paraId="374FBFCB" w14:textId="77777777" w:rsidR="00CE4EAC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6879CC03" w14:textId="17391884" w:rsidR="007D2195" w:rsidRPr="00883EE8" w:rsidRDefault="007D2195" w:rsidP="00727B3B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EE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сельского хозяйства Российской Федерации</w:t>
            </w:r>
          </w:p>
          <w:p w14:paraId="0B5D5C99" w14:textId="4D96398C" w:rsidR="00CE4EAC" w:rsidRPr="00DA4CF3" w:rsidRDefault="00CE4EAC" w:rsidP="004A12F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  <w:shd w:val="clear" w:color="auto" w:fill="auto"/>
          </w:tcPr>
          <w:p w14:paraId="3A218654" w14:textId="0347680D" w:rsidR="00CE4EAC" w:rsidRPr="005C017B" w:rsidRDefault="00CE4EAC" w:rsidP="00883EE8">
            <w:pPr>
              <w:spacing w:after="120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B">
              <w:rPr>
                <w:rFonts w:ascii="Times New Roman" w:hAnsi="Times New Roman" w:cs="Times New Roman"/>
                <w:sz w:val="24"/>
                <w:szCs w:val="24"/>
              </w:rPr>
              <w:t>Национальная академия наук Беларус</w:t>
            </w:r>
            <w:r w:rsidR="00C25D8A" w:rsidRPr="005C01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EE06175" w14:textId="26200BE7" w:rsidR="007456D6" w:rsidRPr="00883EE8" w:rsidRDefault="007456D6" w:rsidP="00883EE8">
            <w:pPr>
              <w:pStyle w:val="aa"/>
              <w:spacing w:after="120"/>
              <w:rPr>
                <w:bCs/>
                <w:sz w:val="24"/>
                <w:szCs w:val="24"/>
              </w:rPr>
            </w:pPr>
            <w:r w:rsidRPr="00883EE8">
              <w:rPr>
                <w:bCs/>
                <w:sz w:val="24"/>
                <w:szCs w:val="24"/>
              </w:rPr>
              <w:t>Министерство сельского хозяйства и продовольствия</w:t>
            </w:r>
          </w:p>
        </w:tc>
      </w:tr>
      <w:tr w:rsidR="00CE4EAC" w:rsidRPr="00DA4CF3" w14:paraId="78C61C44" w14:textId="77777777" w:rsidTr="00930752">
        <w:trPr>
          <w:trHeight w:val="2494"/>
        </w:trPr>
        <w:tc>
          <w:tcPr>
            <w:tcW w:w="710" w:type="dxa"/>
          </w:tcPr>
          <w:p w14:paraId="5B45327A" w14:textId="77777777" w:rsidR="00CE4EAC" w:rsidRPr="00DA4CF3" w:rsidRDefault="00ED6574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27" w:type="dxa"/>
          </w:tcPr>
          <w:p w14:paraId="08AE5EAC" w14:textId="2557454E" w:rsidR="003074CA" w:rsidRPr="00DA4CF3" w:rsidRDefault="00CE4EAC" w:rsidP="001F34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новейших тест-систем, биологически активных веществ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фармсубстанций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клеточных технологий, в том числе для развития персонифицированной медицины, </w:t>
            </w:r>
            <w:r w:rsidR="003074CA" w:rsidRPr="00883EE8">
              <w:rPr>
                <w:rFonts w:ascii="Times New Roman" w:hAnsi="Times New Roman" w:cs="Times New Roman"/>
                <w:sz w:val="24"/>
                <w:szCs w:val="24"/>
              </w:rPr>
              <w:t xml:space="preserve">ядерной медицины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эффективной профилактики и лечения заболеваний</w:t>
            </w:r>
          </w:p>
        </w:tc>
        <w:tc>
          <w:tcPr>
            <w:tcW w:w="2693" w:type="dxa"/>
          </w:tcPr>
          <w:p w14:paraId="5A6FC90F" w14:textId="591B3AB8" w:rsidR="003F537A" w:rsidRPr="00DA4CF3" w:rsidRDefault="00186422" w:rsidP="001F34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</w:p>
        </w:tc>
        <w:tc>
          <w:tcPr>
            <w:tcW w:w="1559" w:type="dxa"/>
          </w:tcPr>
          <w:p w14:paraId="0D81227D" w14:textId="6F895BA6" w:rsidR="00CE4EAC" w:rsidRPr="00DA4CF3" w:rsidRDefault="00972F9B" w:rsidP="00CE4E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2E14C750" w14:textId="3347FBB1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  <w:p w14:paraId="210C2E67" w14:textId="77777777" w:rsidR="00CE4EAC" w:rsidRPr="00DA4CF3" w:rsidRDefault="00CE4EAC" w:rsidP="001F34D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41303900" w14:textId="77777777" w:rsidR="00CE4EAC" w:rsidRDefault="00CE4EAC" w:rsidP="003074CA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66CDFA45" w14:textId="161434DB" w:rsidR="003074CA" w:rsidRPr="00DA4CF3" w:rsidRDefault="003074CA" w:rsidP="00883EE8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8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883EE8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883E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7072646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Беларусь</w:t>
            </w:r>
          </w:p>
          <w:p w14:paraId="4D8169D6" w14:textId="2F9F780F" w:rsidR="00CE4EAC" w:rsidRPr="00DA4CF3" w:rsidRDefault="00CE4EAC" w:rsidP="001F34D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CE4EAC" w:rsidRPr="00DA4CF3" w14:paraId="658095DA" w14:textId="77777777" w:rsidTr="00930752">
        <w:tc>
          <w:tcPr>
            <w:tcW w:w="710" w:type="dxa"/>
          </w:tcPr>
          <w:p w14:paraId="633761A0" w14:textId="77777777" w:rsidR="00CE4EAC" w:rsidRPr="00DA4CF3" w:rsidRDefault="00ED6574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27" w:type="dxa"/>
          </w:tcPr>
          <w:p w14:paraId="5EA919F4" w14:textId="4E5E9944" w:rsidR="00CE4EAC" w:rsidRPr="00DA4CF3" w:rsidRDefault="00CE4EAC" w:rsidP="00F74D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Разработка новых конструкционных и многофункциональных материалов, аддитивных технологий, проведение исследований в области материаловедения и химии новых материалов</w:t>
            </w:r>
          </w:p>
        </w:tc>
        <w:tc>
          <w:tcPr>
            <w:tcW w:w="2693" w:type="dxa"/>
          </w:tcPr>
          <w:p w14:paraId="7F964BF1" w14:textId="77777777" w:rsidR="004A4993" w:rsidRDefault="00186422" w:rsidP="00C30A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  <w:r w:rsidR="00A71B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5595E3" w14:textId="5B35C320" w:rsidR="00A71BDD" w:rsidRPr="00DA4CF3" w:rsidRDefault="00A71BDD" w:rsidP="00C30A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Союзного государства</w:t>
            </w:r>
          </w:p>
        </w:tc>
        <w:tc>
          <w:tcPr>
            <w:tcW w:w="1559" w:type="dxa"/>
          </w:tcPr>
          <w:p w14:paraId="2663DCB0" w14:textId="4794BD7B" w:rsidR="00CE4EAC" w:rsidRPr="00DA4CF3" w:rsidRDefault="00972F9B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601620C1" w14:textId="77777777" w:rsidR="00CE4EAC" w:rsidRPr="00DA4CF3" w:rsidRDefault="00CE4EAC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  <w:p w14:paraId="57276A72" w14:textId="77777777" w:rsidR="00CE4EAC" w:rsidRPr="00DA4CF3" w:rsidRDefault="00CE4EAC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Российской Федерации</w:t>
            </w:r>
          </w:p>
          <w:p w14:paraId="03E3D972" w14:textId="77777777" w:rsidR="00CE4EAC" w:rsidRPr="00DA4CF3" w:rsidRDefault="00CE4EAC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29D5B9DB" w14:textId="77777777" w:rsidR="004D0DAF" w:rsidRDefault="004D0DAF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A31E56" w14:textId="0747DC81" w:rsidR="00EA404F" w:rsidRPr="00DA4CF3" w:rsidRDefault="00EA404F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2ECF6DE2" w14:textId="77777777" w:rsidR="00CE4EAC" w:rsidRPr="00DA4CF3" w:rsidRDefault="00CE4EAC" w:rsidP="005B0D2D">
            <w:pPr>
              <w:spacing w:after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705EA585" w14:textId="77777777" w:rsidR="00CE4EAC" w:rsidRDefault="00CE4EAC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промышленности Республики Беларусь</w:t>
            </w:r>
          </w:p>
          <w:p w14:paraId="384C630C" w14:textId="2A90CADD" w:rsidR="00CF06C3" w:rsidRPr="00CF06C3" w:rsidRDefault="00CF06C3" w:rsidP="005B0D2D">
            <w:pPr>
              <w:pStyle w:val="aa"/>
              <w:spacing w:after="100"/>
              <w:rPr>
                <w:b/>
                <w:bCs/>
                <w:sz w:val="24"/>
                <w:szCs w:val="24"/>
              </w:rPr>
            </w:pPr>
            <w:r w:rsidRPr="00883EE8">
              <w:rPr>
                <w:sz w:val="24"/>
                <w:szCs w:val="24"/>
              </w:rPr>
              <w:t>Министерство здравоохранения Республики Беларусь</w:t>
            </w:r>
          </w:p>
        </w:tc>
      </w:tr>
      <w:tr w:rsidR="00CE4EAC" w:rsidRPr="00DA4CF3" w14:paraId="6EB2AFF1" w14:textId="77777777" w:rsidTr="00930752">
        <w:tc>
          <w:tcPr>
            <w:tcW w:w="710" w:type="dxa"/>
          </w:tcPr>
          <w:p w14:paraId="1101CBE0" w14:textId="77777777" w:rsidR="00CE4EAC" w:rsidRPr="00DA4CF3" w:rsidRDefault="00ED6574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27" w:type="dxa"/>
          </w:tcPr>
          <w:p w14:paraId="0CF717A3" w14:textId="77777777" w:rsidR="00CE4EAC" w:rsidRPr="00DA4CF3" w:rsidRDefault="00CE4EAC" w:rsidP="00665AF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Комплексное научное обеспечение инновационных технологий в электронике и радиоэлектронике, в том числе создание компонентной микроэлектронной базы для различных применений, включая объекты критической инфраструктуры, средства вычислительной техники</w:t>
            </w:r>
            <w:r w:rsidR="0096660B" w:rsidRPr="00DA4CF3">
              <w:rPr>
                <w:rFonts w:ascii="Times New Roman" w:hAnsi="Times New Roman" w:cs="Times New Roman"/>
                <w:sz w:val="24"/>
                <w:szCs w:val="24"/>
              </w:rPr>
              <w:t>, технику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оснащение оборонно-промышленного комплекса и др.</w:t>
            </w:r>
          </w:p>
        </w:tc>
        <w:tc>
          <w:tcPr>
            <w:tcW w:w="2693" w:type="dxa"/>
          </w:tcPr>
          <w:p w14:paraId="7E5271B9" w14:textId="5C274E7A" w:rsidR="00CE4EAC" w:rsidRPr="00DA4CF3" w:rsidRDefault="00186422" w:rsidP="00C30A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  <w:r w:rsidR="00A71BDD">
              <w:rPr>
                <w:rFonts w:ascii="Times New Roman" w:hAnsi="Times New Roman" w:cs="Times New Roman"/>
                <w:sz w:val="24"/>
                <w:szCs w:val="24"/>
              </w:rPr>
              <w:t>, проекты и (или) программы Союзного государства</w:t>
            </w:r>
          </w:p>
        </w:tc>
        <w:tc>
          <w:tcPr>
            <w:tcW w:w="1559" w:type="dxa"/>
          </w:tcPr>
          <w:p w14:paraId="3BE1B82C" w14:textId="21096D25" w:rsidR="00CE4EAC" w:rsidRPr="00DA4CF3" w:rsidRDefault="00972F9B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02E4A13C" w14:textId="77777777" w:rsidR="001D1DA4" w:rsidRPr="00DA4CF3" w:rsidRDefault="001D1DA4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sz w:val="24"/>
                <w:szCs w:val="24"/>
              </w:rPr>
              <w:t>Ростех</w:t>
            </w:r>
            <w:proofErr w:type="spellEnd"/>
            <w:r w:rsidRPr="00DA4CF3">
              <w:rPr>
                <w:sz w:val="24"/>
                <w:szCs w:val="24"/>
              </w:rPr>
              <w:t>»</w:t>
            </w:r>
          </w:p>
          <w:p w14:paraId="41B9815E" w14:textId="77777777" w:rsidR="007D2195" w:rsidRDefault="007D2195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промышленности и торговли Российской Федерации</w:t>
            </w:r>
          </w:p>
          <w:p w14:paraId="6A2EEF5B" w14:textId="78C770C6" w:rsidR="00CE4EAC" w:rsidRPr="00DA4CF3" w:rsidRDefault="00CE4EAC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обороны Российской Федерации</w:t>
            </w:r>
          </w:p>
          <w:p w14:paraId="54A0A0A6" w14:textId="77777777" w:rsidR="00CE4EAC" w:rsidRDefault="00CE4EAC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  <w:p w14:paraId="283E1A74" w14:textId="77777777" w:rsidR="00EA404F" w:rsidRDefault="00CF06C3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883EE8">
              <w:rPr>
                <w:sz w:val="24"/>
                <w:szCs w:val="24"/>
              </w:rPr>
              <w:t>Госкорпорация «</w:t>
            </w:r>
            <w:proofErr w:type="spellStart"/>
            <w:r w:rsidRPr="00883EE8">
              <w:rPr>
                <w:sz w:val="24"/>
                <w:szCs w:val="24"/>
              </w:rPr>
              <w:t>Росатом</w:t>
            </w:r>
            <w:proofErr w:type="spellEnd"/>
            <w:r w:rsidRPr="00883EE8">
              <w:rPr>
                <w:sz w:val="24"/>
                <w:szCs w:val="24"/>
              </w:rPr>
              <w:t>»</w:t>
            </w:r>
          </w:p>
          <w:p w14:paraId="3AA243C9" w14:textId="7189A702" w:rsidR="00CF06C3" w:rsidRPr="00DA4CF3" w:rsidRDefault="00EA404F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7E0F43CB" w14:textId="77777777" w:rsidR="00CE4EAC" w:rsidRPr="00DA4CF3" w:rsidRDefault="00CE4EAC" w:rsidP="005B0D2D">
            <w:pPr>
              <w:spacing w:after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0094FCCB" w14:textId="26B8604B" w:rsidR="001D3468" w:rsidRPr="005B0D2D" w:rsidRDefault="00CE4EAC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промышленности Республики Беларусь</w:t>
            </w:r>
          </w:p>
        </w:tc>
      </w:tr>
      <w:tr w:rsidR="00CE4EAC" w:rsidRPr="00DA4CF3" w14:paraId="7AF168CF" w14:textId="77777777" w:rsidTr="00930752">
        <w:tc>
          <w:tcPr>
            <w:tcW w:w="710" w:type="dxa"/>
          </w:tcPr>
          <w:p w14:paraId="5814933B" w14:textId="77777777" w:rsidR="00CE4EAC" w:rsidRPr="00DA4CF3" w:rsidRDefault="00ED6574" w:rsidP="00CE4EAC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27" w:type="dxa"/>
          </w:tcPr>
          <w:p w14:paraId="28612C5B" w14:textId="7AB555BA" w:rsidR="00CF06C3" w:rsidRPr="005B0D2D" w:rsidRDefault="00D806BC" w:rsidP="00883EE8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утверждение комплексных проектов и (или) программ полного научно-исследовательского и инновационного цикла в области цифровых технологий</w:t>
            </w:r>
            <w:r w:rsidR="00CF06C3"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(в том числе по разработке цифровых решений для городов и регионов)</w:t>
            </w:r>
            <w:r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BA0C6B"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искусственного интеллекта, больших данных, информационной безопасности </w:t>
            </w:r>
            <w:r w:rsidR="00BA1F29" w:rsidRPr="005B0D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рамках формирования единого цифрового пространства Союзного государства</w:t>
            </w:r>
          </w:p>
        </w:tc>
        <w:tc>
          <w:tcPr>
            <w:tcW w:w="2693" w:type="dxa"/>
          </w:tcPr>
          <w:p w14:paraId="32EF6471" w14:textId="70B85174" w:rsidR="005B5792" w:rsidRPr="00DA4CF3" w:rsidRDefault="00186422" w:rsidP="007D21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1F34DC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CE4EAC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</w:p>
        </w:tc>
        <w:tc>
          <w:tcPr>
            <w:tcW w:w="1559" w:type="dxa"/>
          </w:tcPr>
          <w:p w14:paraId="24ED2489" w14:textId="7A56DEBF" w:rsidR="00CE4EAC" w:rsidRPr="00DA4CF3" w:rsidRDefault="00972F9B" w:rsidP="00CE4E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</w:tcPr>
          <w:p w14:paraId="389F5B4F" w14:textId="342B0C11" w:rsidR="00D30C3F" w:rsidRPr="00DA4CF3" w:rsidRDefault="00D30C3F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1DB4E0BD" w14:textId="77777777" w:rsidR="00D806BC" w:rsidRPr="00DA4CF3" w:rsidRDefault="00D806BC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0DCDCC8B" w14:textId="1D668B76" w:rsidR="00D806BC" w:rsidRPr="00DA4CF3" w:rsidRDefault="00D806BC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Фонд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8CCE43" w14:textId="77777777" w:rsidR="00D806BC" w:rsidRPr="00DA4CF3" w:rsidRDefault="00D806BC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связи и массовых коммуникаций Российской Федерации</w:t>
            </w:r>
          </w:p>
          <w:p w14:paraId="756C4891" w14:textId="77777777" w:rsidR="00A97E8B" w:rsidRPr="00DA4CF3" w:rsidRDefault="00A97E8B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628E6D9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  <w:p w14:paraId="2AE1B8BE" w14:textId="77777777" w:rsidR="00CE4EAC" w:rsidRPr="00DA4CF3" w:rsidRDefault="00CE4EAC" w:rsidP="001F3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связи и информатизации Республики Беларусь</w:t>
            </w:r>
          </w:p>
          <w:p w14:paraId="5779E921" w14:textId="3ECB6ECD" w:rsidR="00CE4EAC" w:rsidRPr="00DA4CF3" w:rsidRDefault="00CE4EAC" w:rsidP="001F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EA437A" w:rsidRPr="00DA4CF3" w14:paraId="4B2FB91E" w14:textId="77777777" w:rsidTr="00930752">
        <w:tc>
          <w:tcPr>
            <w:tcW w:w="710" w:type="dxa"/>
            <w:shd w:val="clear" w:color="auto" w:fill="auto"/>
          </w:tcPr>
          <w:p w14:paraId="1A4EB487" w14:textId="77777777" w:rsidR="00EA437A" w:rsidRPr="00DA4CF3" w:rsidRDefault="00ED6574" w:rsidP="00EA437A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27" w:type="dxa"/>
            <w:shd w:val="clear" w:color="auto" w:fill="auto"/>
          </w:tcPr>
          <w:p w14:paraId="6AE369EA" w14:textId="79A2DC09" w:rsidR="00DF5EA0" w:rsidRPr="005B0D2D" w:rsidRDefault="00EA437A" w:rsidP="00A71BDD">
            <w:pPr>
              <w:tabs>
                <w:tab w:val="left" w:pos="433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D2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комплексных проектов и (или) программ полного научно-исследовательского и инновационного цикла</w:t>
            </w:r>
            <w:r w:rsidR="00A71BDD" w:rsidRPr="005B0D2D">
              <w:rPr>
                <w:rFonts w:ascii="Times New Roman" w:hAnsi="Times New Roman" w:cs="Times New Roman"/>
                <w:sz w:val="24"/>
                <w:szCs w:val="24"/>
              </w:rPr>
              <w:t>, а также проектов и (или) программ Союзного государства</w:t>
            </w:r>
            <w:r w:rsidR="0042600B" w:rsidRPr="005B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2D">
              <w:rPr>
                <w:rFonts w:ascii="Times New Roman" w:hAnsi="Times New Roman" w:cs="Times New Roman"/>
                <w:sz w:val="24"/>
                <w:szCs w:val="24"/>
              </w:rPr>
              <w:t>в области инновационного машиностроения, машиностроительного оборудования и технологий, интеллектуального приборостроения</w:t>
            </w:r>
            <w:r w:rsidR="00DF5EA0" w:rsidRPr="005B0D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DF5EA0" w:rsidRPr="005B0D2D">
              <w:rPr>
                <w:rFonts w:ascii="Times New Roman" w:hAnsi="Times New Roman" w:cs="Times New Roman"/>
                <w:bCs/>
                <w:sz w:val="24"/>
                <w:szCs w:val="24"/>
              </w:rPr>
              <w:t>сварочного оборудования и промышленной робототехники</w:t>
            </w:r>
          </w:p>
        </w:tc>
        <w:tc>
          <w:tcPr>
            <w:tcW w:w="2693" w:type="dxa"/>
            <w:shd w:val="clear" w:color="auto" w:fill="auto"/>
          </w:tcPr>
          <w:p w14:paraId="31631D2F" w14:textId="2D429A98" w:rsidR="00EA437A" w:rsidRPr="00DA4CF3" w:rsidRDefault="00186422" w:rsidP="00883E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proofErr w:type="gramEnd"/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программы полного </w:t>
            </w:r>
            <w:r w:rsidR="00665AF1" w:rsidRPr="00DA4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</w:t>
            </w:r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инновационного цикла</w:t>
            </w:r>
            <w:r w:rsidR="00A71BDD">
              <w:rPr>
                <w:rFonts w:ascii="Times New Roman" w:hAnsi="Times New Roman" w:cs="Times New Roman"/>
                <w:sz w:val="24"/>
                <w:szCs w:val="24"/>
              </w:rPr>
              <w:t>, проекты и (или) программы Союзного государства</w:t>
            </w:r>
          </w:p>
        </w:tc>
        <w:tc>
          <w:tcPr>
            <w:tcW w:w="1559" w:type="dxa"/>
            <w:shd w:val="clear" w:color="auto" w:fill="auto"/>
          </w:tcPr>
          <w:p w14:paraId="4263728F" w14:textId="337E6E8F" w:rsidR="00EA437A" w:rsidRPr="00DA4CF3" w:rsidRDefault="00972F9B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  <w:tc>
          <w:tcPr>
            <w:tcW w:w="3402" w:type="dxa"/>
            <w:shd w:val="clear" w:color="auto" w:fill="auto"/>
          </w:tcPr>
          <w:p w14:paraId="7C2EB3A8" w14:textId="77777777" w:rsidR="00EA437A" w:rsidRPr="00DA4CF3" w:rsidRDefault="00EA437A" w:rsidP="00665AF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Российской Федерации</w:t>
            </w:r>
          </w:p>
          <w:p w14:paraId="2C569DD2" w14:textId="77777777" w:rsidR="00EA437A" w:rsidRPr="00DA4CF3" w:rsidRDefault="00EA437A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B48E08" w14:textId="77777777" w:rsidR="00BC0E95" w:rsidRDefault="00BC0E95" w:rsidP="00CF06C3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F1397D" w14:textId="4DF91733" w:rsidR="00CF06C3" w:rsidRPr="00883EE8" w:rsidRDefault="00CF06C3" w:rsidP="00883EE8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83E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  <w:shd w:val="clear" w:color="auto" w:fill="auto"/>
          </w:tcPr>
          <w:p w14:paraId="6E372CBA" w14:textId="74726E0C" w:rsidR="00EA437A" w:rsidRPr="00DA4CF3" w:rsidRDefault="00EA437A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Республики Беларусь</w:t>
            </w:r>
          </w:p>
          <w:p w14:paraId="0ECC3591" w14:textId="03AB2024" w:rsidR="00EA437A" w:rsidRPr="00DA4CF3" w:rsidRDefault="00EA437A" w:rsidP="006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Национальная академия наук Беларус</w:t>
            </w:r>
            <w:r w:rsidR="004260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8519E" w:rsidRPr="00DA4CF3" w14:paraId="22812C36" w14:textId="77777777" w:rsidTr="00930752">
        <w:tc>
          <w:tcPr>
            <w:tcW w:w="710" w:type="dxa"/>
          </w:tcPr>
          <w:p w14:paraId="00DD8BA5" w14:textId="77777777" w:rsidR="00EA437A" w:rsidRPr="00DA4CF3" w:rsidRDefault="00EA437A" w:rsidP="00ED6574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D6574" w:rsidRPr="00DA4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3AAEE14" w14:textId="1F64D1E4" w:rsidR="00EA437A" w:rsidRPr="00DA4CF3" w:rsidRDefault="00EA437A" w:rsidP="00665A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Развитие технологий для исследования космического пространства</w:t>
            </w:r>
            <w:r w:rsidR="0078519E" w:rsidRPr="00DA4CF3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F510A" w:rsidRPr="00DA4CF3">
              <w:rPr>
                <w:rFonts w:ascii="Times New Roman" w:hAnsi="Times New Roman" w:cs="Times New Roman"/>
                <w:sz w:val="24"/>
                <w:szCs w:val="24"/>
              </w:rPr>
              <w:t>ключая технологии космической ядерной энергетики</w:t>
            </w:r>
          </w:p>
        </w:tc>
        <w:tc>
          <w:tcPr>
            <w:tcW w:w="2693" w:type="dxa"/>
          </w:tcPr>
          <w:p w14:paraId="0F7C4EF5" w14:textId="77777777" w:rsidR="00EA437A" w:rsidRPr="00DA4CF3" w:rsidRDefault="00186422" w:rsidP="0078519E">
            <w:pPr>
              <w:pStyle w:val="a4"/>
              <w:ind w:lef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>овы</w:t>
            </w:r>
            <w:r w:rsidR="0078519E" w:rsidRPr="00DA4C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9E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исследования космического пространства </w:t>
            </w:r>
          </w:p>
        </w:tc>
        <w:tc>
          <w:tcPr>
            <w:tcW w:w="1559" w:type="dxa"/>
          </w:tcPr>
          <w:p w14:paraId="2EEDD0BE" w14:textId="77777777" w:rsidR="00EA437A" w:rsidRPr="00DA4CF3" w:rsidRDefault="00972F9B" w:rsidP="00EA437A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746DC44A" w14:textId="77777777" w:rsidR="00EA437A" w:rsidRPr="00DA4CF3" w:rsidRDefault="00EA437A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Госкорпорация «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6E9BA4" w14:textId="77777777" w:rsidR="008030F6" w:rsidRDefault="008030F6" w:rsidP="00CF06C3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34431227" w14:textId="77FC2960" w:rsidR="00CF06C3" w:rsidRPr="005B0D2D" w:rsidRDefault="00CF06C3" w:rsidP="005B0D2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8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0C1C3EEF" w14:textId="77777777" w:rsidR="00EA437A" w:rsidRPr="00DA4CF3" w:rsidRDefault="00EA437A" w:rsidP="00665AF1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4C85462E" w14:textId="77777777" w:rsidR="00EA437A" w:rsidRPr="00DA4CF3" w:rsidRDefault="00EA437A" w:rsidP="00665AF1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Государственный военно-промышленный комитет Республики Беларусь</w:t>
            </w:r>
          </w:p>
          <w:p w14:paraId="1346E9B9" w14:textId="77777777" w:rsidR="00EA437A" w:rsidRPr="00DA4CF3" w:rsidRDefault="00EA437A" w:rsidP="005B0D2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Республики Беларусь</w:t>
            </w:r>
          </w:p>
        </w:tc>
      </w:tr>
      <w:tr w:rsidR="0078519E" w:rsidRPr="00DA4CF3" w14:paraId="558AEF92" w14:textId="77777777" w:rsidTr="00930752">
        <w:tc>
          <w:tcPr>
            <w:tcW w:w="710" w:type="dxa"/>
          </w:tcPr>
          <w:p w14:paraId="5089CA77" w14:textId="77777777" w:rsidR="00EA437A" w:rsidRPr="00DA4CF3" w:rsidRDefault="00EA437A" w:rsidP="00ED6574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D6574" w:rsidRPr="00DA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99AF831" w14:textId="111C9D27" w:rsidR="00EA437A" w:rsidRPr="005B0D2D" w:rsidRDefault="00EA437A" w:rsidP="00EA43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D2D">
              <w:rPr>
                <w:rFonts w:ascii="Times New Roman" w:hAnsi="Times New Roman" w:cs="Times New Roman"/>
                <w:sz w:val="24"/>
                <w:szCs w:val="24"/>
              </w:rPr>
              <w:t>Создание перспективных моделей беспилотной техники: летательных аппаратов, большегрузных автомобилей, техники для агропромышленного комплекса и др</w:t>
            </w:r>
            <w:r w:rsidR="00665AF1" w:rsidRPr="005B0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9305CE6" w14:textId="77777777" w:rsidR="00EA437A" w:rsidRPr="00DA4CF3" w:rsidRDefault="00186422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gramEnd"/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беспилотная техника</w:t>
            </w:r>
          </w:p>
        </w:tc>
        <w:tc>
          <w:tcPr>
            <w:tcW w:w="1559" w:type="dxa"/>
          </w:tcPr>
          <w:p w14:paraId="3F68A903" w14:textId="77777777" w:rsidR="00EA437A" w:rsidRPr="00DA4CF3" w:rsidRDefault="00972F9B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2D28C08B" w14:textId="77777777" w:rsidR="00EA437A" w:rsidRPr="00DA4CF3" w:rsidRDefault="00EA437A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Российской Федерации</w:t>
            </w:r>
          </w:p>
          <w:p w14:paraId="3C599F6C" w14:textId="595F1416" w:rsidR="00EA437A" w:rsidRPr="00DA4CF3" w:rsidRDefault="00EA437A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обороны Российской Федерации</w:t>
            </w:r>
          </w:p>
        </w:tc>
        <w:tc>
          <w:tcPr>
            <w:tcW w:w="3119" w:type="dxa"/>
          </w:tcPr>
          <w:p w14:paraId="5545BCC9" w14:textId="77777777" w:rsidR="00EA437A" w:rsidRPr="00DA4CF3" w:rsidRDefault="00EA437A" w:rsidP="00665AF1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промышленности Республики Беларусь</w:t>
            </w:r>
          </w:p>
          <w:p w14:paraId="5F22CFCE" w14:textId="77E03822" w:rsidR="001D3468" w:rsidRPr="00A71BDD" w:rsidRDefault="00EA437A" w:rsidP="00A71BDD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78519E" w:rsidRPr="00DA4CF3" w14:paraId="269D6EDB" w14:textId="77777777" w:rsidTr="00930752">
        <w:tc>
          <w:tcPr>
            <w:tcW w:w="710" w:type="dxa"/>
          </w:tcPr>
          <w:p w14:paraId="4E1596CB" w14:textId="77777777" w:rsidR="00EA437A" w:rsidRPr="00DA4CF3" w:rsidRDefault="00EA437A" w:rsidP="00ED6574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D6574" w:rsidRPr="00DA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85D1120" w14:textId="2C33FDF1" w:rsidR="00EA437A" w:rsidRPr="00DA4CF3" w:rsidRDefault="00EA437A" w:rsidP="00BA0C6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стандартов для реализации </w:t>
            </w:r>
            <w:r w:rsidR="00B42215" w:rsidRPr="00B4221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F219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42215" w:rsidRPr="00B42215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программ полного научно-исследовательского и инновационного цикла</w:t>
            </w:r>
            <w:r w:rsidR="008D694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4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1A519F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приоритетов научно-технологического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Союзного государства, определенных в Стратегии</w:t>
            </w:r>
          </w:p>
        </w:tc>
        <w:tc>
          <w:tcPr>
            <w:tcW w:w="2693" w:type="dxa"/>
          </w:tcPr>
          <w:p w14:paraId="6566C74C" w14:textId="77777777" w:rsidR="00EA437A" w:rsidRPr="00DA4CF3" w:rsidRDefault="00186422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>азработанные</w:t>
            </w:r>
            <w:proofErr w:type="gramEnd"/>
            <w:r w:rsidR="00EA437A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</w:t>
            </w:r>
          </w:p>
        </w:tc>
        <w:tc>
          <w:tcPr>
            <w:tcW w:w="1559" w:type="dxa"/>
          </w:tcPr>
          <w:p w14:paraId="32F8A42C" w14:textId="77777777" w:rsidR="00EA437A" w:rsidRPr="00DA4CF3" w:rsidRDefault="00972F9B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1EB6A8DF" w14:textId="2F66354C" w:rsidR="00EA437A" w:rsidRPr="00DA4CF3" w:rsidRDefault="00EA437A" w:rsidP="0066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Росстандарт</w:t>
            </w:r>
            <w:proofErr w:type="spellEnd"/>
          </w:p>
        </w:tc>
        <w:tc>
          <w:tcPr>
            <w:tcW w:w="3119" w:type="dxa"/>
          </w:tcPr>
          <w:p w14:paraId="6079401C" w14:textId="48F80294" w:rsidR="00EA437A" w:rsidRPr="00DA4CF3" w:rsidRDefault="00EA437A" w:rsidP="00EA437A">
            <w:pPr>
              <w:pStyle w:val="aa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Госстандарт</w:t>
            </w:r>
          </w:p>
        </w:tc>
      </w:tr>
      <w:tr w:rsidR="008D694C" w:rsidRPr="008D694C" w14:paraId="4D6AC5CE" w14:textId="77777777" w:rsidTr="00930752">
        <w:tc>
          <w:tcPr>
            <w:tcW w:w="710" w:type="dxa"/>
          </w:tcPr>
          <w:p w14:paraId="609CA46B" w14:textId="2A0829A0" w:rsidR="00C66C1A" w:rsidRPr="006B5C2A" w:rsidRDefault="00C66C1A" w:rsidP="00ED6574">
            <w:pPr>
              <w:pStyle w:val="a4"/>
              <w:ind w:left="38"/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4.1</w:t>
            </w:r>
            <w:r w:rsidR="007456D6"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45C9547" w14:textId="14132F30" w:rsidR="00241B4C" w:rsidRPr="006B5C2A" w:rsidRDefault="00C66C1A" w:rsidP="00BA0C6B">
            <w:pPr>
              <w:spacing w:after="2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Создание, совершенствование государственных (национальных) эталонов в целях обеспечения единства измерений и достоверных результатов измерений новейших технических средств и технологий, разработанных в рамках выполнения Плана мероприятий</w:t>
            </w:r>
          </w:p>
        </w:tc>
        <w:tc>
          <w:tcPr>
            <w:tcW w:w="2693" w:type="dxa"/>
          </w:tcPr>
          <w:p w14:paraId="2CB28A01" w14:textId="3CB27151" w:rsidR="008D694C" w:rsidRPr="006B5C2A" w:rsidRDefault="00EC3C83" w:rsidP="008D694C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разработаны</w:t>
            </w:r>
            <w:proofErr w:type="gramEnd"/>
            <w:r w:rsidR="00213A0D"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модернизированы государственные (национальные) эталоны</w:t>
            </w:r>
          </w:p>
          <w:p w14:paraId="1ED7C107" w14:textId="58C1914D" w:rsidR="00C66C1A" w:rsidRPr="006B5C2A" w:rsidRDefault="00213A0D" w:rsidP="00A71BD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определён</w:t>
            </w:r>
            <w:proofErr w:type="gramEnd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порядок их</w:t>
            </w:r>
            <w:r w:rsidR="008D694C"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использования в</w:t>
            </w:r>
            <w:r w:rsidR="008D694C"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рамках Союзного государства</w:t>
            </w:r>
          </w:p>
        </w:tc>
        <w:tc>
          <w:tcPr>
            <w:tcW w:w="1559" w:type="dxa"/>
          </w:tcPr>
          <w:p w14:paraId="5614E350" w14:textId="19591B9E" w:rsidR="00C66C1A" w:rsidRPr="006B5C2A" w:rsidRDefault="00213A0D" w:rsidP="00EA437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2026-2030 гг.</w:t>
            </w:r>
          </w:p>
        </w:tc>
        <w:tc>
          <w:tcPr>
            <w:tcW w:w="3402" w:type="dxa"/>
          </w:tcPr>
          <w:p w14:paraId="54E10136" w14:textId="77777777" w:rsidR="00213A0D" w:rsidRPr="006B5C2A" w:rsidRDefault="00213A0D" w:rsidP="00665A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Росстандарт</w:t>
            </w:r>
            <w:proofErr w:type="spellEnd"/>
          </w:p>
          <w:p w14:paraId="113C9547" w14:textId="77777777" w:rsidR="00213A0D" w:rsidRPr="006B5C2A" w:rsidRDefault="00213A0D" w:rsidP="00665A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A614F9F" w14:textId="56F85E0A" w:rsidR="00C66C1A" w:rsidRPr="006B5C2A" w:rsidRDefault="00213A0D" w:rsidP="00665A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заинтересованные</w:t>
            </w:r>
            <w:proofErr w:type="gramEnd"/>
            <w:r w:rsidRPr="006B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федеральные органы исполнительной власти</w:t>
            </w:r>
          </w:p>
        </w:tc>
        <w:tc>
          <w:tcPr>
            <w:tcW w:w="3119" w:type="dxa"/>
          </w:tcPr>
          <w:p w14:paraId="3E774713" w14:textId="77777777" w:rsidR="00213A0D" w:rsidRPr="006B5C2A" w:rsidRDefault="00213A0D" w:rsidP="00213A0D">
            <w:pPr>
              <w:pStyle w:val="aa"/>
              <w:spacing w:after="240"/>
              <w:rPr>
                <w:bCs/>
                <w:color w:val="000000" w:themeColor="text1"/>
                <w:sz w:val="24"/>
                <w:szCs w:val="24"/>
              </w:rPr>
            </w:pPr>
            <w:r w:rsidRPr="006B5C2A">
              <w:rPr>
                <w:bCs/>
                <w:color w:val="000000" w:themeColor="text1"/>
                <w:sz w:val="24"/>
                <w:szCs w:val="24"/>
              </w:rPr>
              <w:t>Госстандарт</w:t>
            </w:r>
          </w:p>
          <w:p w14:paraId="0FAEBCD8" w14:textId="15E42DD1" w:rsidR="00213A0D" w:rsidRPr="006B5C2A" w:rsidRDefault="00213A0D" w:rsidP="00213A0D">
            <w:pPr>
              <w:pStyle w:val="aa"/>
              <w:spacing w:after="24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B5C2A">
              <w:rPr>
                <w:bCs/>
                <w:color w:val="000000" w:themeColor="text1"/>
                <w:sz w:val="24"/>
                <w:szCs w:val="24"/>
              </w:rPr>
              <w:t>БелГИМ</w:t>
            </w:r>
            <w:proofErr w:type="spellEnd"/>
          </w:p>
          <w:p w14:paraId="0238859F" w14:textId="6133A8EB" w:rsidR="00C66C1A" w:rsidRPr="006B5C2A" w:rsidRDefault="00213A0D" w:rsidP="00D40C88">
            <w:pPr>
              <w:pStyle w:val="aa"/>
              <w:spacing w:after="240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B5C2A">
              <w:rPr>
                <w:bCs/>
                <w:color w:val="000000" w:themeColor="text1"/>
                <w:sz w:val="24"/>
                <w:szCs w:val="24"/>
              </w:rPr>
              <w:t>заинтересованные</w:t>
            </w:r>
            <w:proofErr w:type="gramEnd"/>
            <w:r w:rsidRPr="006B5C2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C3C83" w:rsidRPr="006B5C2A">
              <w:rPr>
                <w:bCs/>
                <w:color w:val="000000" w:themeColor="text1"/>
                <w:sz w:val="24"/>
                <w:szCs w:val="24"/>
              </w:rPr>
              <w:t>республиканские органы государственного управления</w:t>
            </w:r>
            <w:r w:rsidR="00D40C88" w:rsidRPr="006B5C2A">
              <w:rPr>
                <w:bCs/>
                <w:color w:val="000000" w:themeColor="text1"/>
                <w:sz w:val="24"/>
                <w:szCs w:val="24"/>
              </w:rPr>
              <w:t xml:space="preserve"> и организации</w:t>
            </w:r>
          </w:p>
        </w:tc>
      </w:tr>
      <w:tr w:rsidR="0078519E" w:rsidRPr="00DA4CF3" w14:paraId="5B96C963" w14:textId="77777777" w:rsidTr="00930752">
        <w:trPr>
          <w:trHeight w:val="680"/>
        </w:trPr>
        <w:tc>
          <w:tcPr>
            <w:tcW w:w="15310" w:type="dxa"/>
            <w:gridSpan w:val="6"/>
            <w:vAlign w:val="center"/>
          </w:tcPr>
          <w:p w14:paraId="00B284A1" w14:textId="4CF401D9" w:rsidR="00EA437A" w:rsidRPr="00DA4CF3" w:rsidRDefault="00EA437A" w:rsidP="00665AF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целостной системы устойчивого воспроизводства и</w:t>
            </w:r>
            <w:r w:rsidR="00665AF1"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 кадров для научно-технологического развития Союзного государства</w:t>
            </w:r>
          </w:p>
        </w:tc>
      </w:tr>
      <w:tr w:rsidR="00D864EA" w:rsidRPr="00DA4CF3" w14:paraId="48CEE8C6" w14:textId="77777777" w:rsidTr="00930752">
        <w:tc>
          <w:tcPr>
            <w:tcW w:w="710" w:type="dxa"/>
          </w:tcPr>
          <w:p w14:paraId="42B8BDF2" w14:textId="77777777" w:rsidR="00D864EA" w:rsidRPr="00DA4CF3" w:rsidRDefault="00D864EA" w:rsidP="00D864EA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14:paraId="445BD032" w14:textId="47F7CACE" w:rsidR="00D864EA" w:rsidRPr="00DA4B15" w:rsidRDefault="00D864EA" w:rsidP="00D864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B1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обмена опытом учителей естественных наук из Российской Федерации и Республики Беларусь на 2024-2030 годы</w:t>
            </w:r>
          </w:p>
        </w:tc>
        <w:tc>
          <w:tcPr>
            <w:tcW w:w="2693" w:type="dxa"/>
          </w:tcPr>
          <w:p w14:paraId="194735A3" w14:textId="082C2D09" w:rsidR="00D864EA" w:rsidRPr="00DA4CF3" w:rsidRDefault="00D864EA" w:rsidP="00665AF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A4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программа</w:t>
            </w:r>
            <w:proofErr w:type="gramEnd"/>
            <w:r w:rsidRPr="00DA4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обмена опытом учителей естественных наук из Российской Федерации и Республики Беларусь</w:t>
            </w:r>
          </w:p>
        </w:tc>
        <w:tc>
          <w:tcPr>
            <w:tcW w:w="1559" w:type="dxa"/>
          </w:tcPr>
          <w:p w14:paraId="5BE15EEB" w14:textId="77777777" w:rsidR="00D864EA" w:rsidRPr="00DA4CF3" w:rsidRDefault="00D864EA" w:rsidP="00D864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700339C1" w14:textId="77777777" w:rsidR="00D864EA" w:rsidRPr="00DA4CF3" w:rsidRDefault="00D864EA" w:rsidP="000B2FB9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0CC1D48F" w14:textId="104C1E49" w:rsidR="00D864EA" w:rsidRPr="000B2FB9" w:rsidRDefault="00D864EA" w:rsidP="000B2FB9">
            <w:pPr>
              <w:pStyle w:val="aa"/>
              <w:spacing w:after="120"/>
              <w:rPr>
                <w:sz w:val="24"/>
                <w:szCs w:val="24"/>
              </w:rPr>
            </w:pPr>
            <w:r w:rsidRPr="000B2FB9">
              <w:rPr>
                <w:sz w:val="24"/>
                <w:szCs w:val="24"/>
              </w:rPr>
              <w:t>Министерство просвещения Российской Федерации</w:t>
            </w:r>
          </w:p>
          <w:p w14:paraId="6AE30173" w14:textId="77777777" w:rsidR="00D864EA" w:rsidRDefault="00D864EA" w:rsidP="000B2F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Россотрудничество</w:t>
            </w:r>
            <w:proofErr w:type="spellEnd"/>
          </w:p>
          <w:p w14:paraId="5147B654" w14:textId="21BB88A6" w:rsidR="00EA404F" w:rsidRPr="00DA4CF3" w:rsidRDefault="00EA404F" w:rsidP="000B2FB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472A9CD1" w14:textId="77777777" w:rsidR="00D864EA" w:rsidRPr="00DA4CF3" w:rsidRDefault="00D864EA" w:rsidP="00D864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D864EA" w:rsidRPr="00DA4CF3" w14:paraId="0B36825E" w14:textId="77777777" w:rsidTr="00930752">
        <w:tc>
          <w:tcPr>
            <w:tcW w:w="710" w:type="dxa"/>
          </w:tcPr>
          <w:p w14:paraId="44C4CE85" w14:textId="77777777" w:rsidR="00D864EA" w:rsidRPr="00DA4CF3" w:rsidRDefault="00D864EA" w:rsidP="00D864EA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14:paraId="4D338EF2" w14:textId="378C20A1" w:rsidR="00D864EA" w:rsidRPr="00DA4B15" w:rsidRDefault="00D864EA" w:rsidP="00DA4B15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B1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дополнительных профессиональных образовательных программ (модулей образовательных программ) для учителей естественных наук по предметным и междисциплинарным компетенциям</w:t>
            </w:r>
          </w:p>
        </w:tc>
        <w:tc>
          <w:tcPr>
            <w:tcW w:w="2693" w:type="dxa"/>
          </w:tcPr>
          <w:p w14:paraId="4DFFB075" w14:textId="77777777" w:rsidR="00D864EA" w:rsidRPr="00DA4CF3" w:rsidRDefault="00D864EA" w:rsidP="00665AF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реализуются дополнительные профессиональные образовательные программы (модули образовательных программ) для учителей естественных наук по предметным и междисциплинарным компетенциям</w:t>
            </w:r>
          </w:p>
        </w:tc>
        <w:tc>
          <w:tcPr>
            <w:tcW w:w="1559" w:type="dxa"/>
          </w:tcPr>
          <w:p w14:paraId="65214A79" w14:textId="77777777" w:rsidR="00D864EA" w:rsidRPr="00DA4CF3" w:rsidRDefault="00D864EA" w:rsidP="00D864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4932F938" w14:textId="77777777" w:rsidR="00D864EA" w:rsidRPr="00DA4CF3" w:rsidRDefault="00D864EA" w:rsidP="00665AF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17B19ACD" w14:textId="5F395B4A" w:rsidR="003074CA" w:rsidRPr="000B2FB9" w:rsidRDefault="000B2FB9" w:rsidP="000B2FB9">
            <w:pPr>
              <w:pStyle w:val="aa"/>
              <w:spacing w:after="120"/>
              <w:rPr>
                <w:sz w:val="24"/>
                <w:szCs w:val="24"/>
              </w:rPr>
            </w:pPr>
            <w:r w:rsidRPr="000B2FB9">
              <w:rPr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3119" w:type="dxa"/>
          </w:tcPr>
          <w:p w14:paraId="138C5F73" w14:textId="77777777" w:rsidR="00D864EA" w:rsidRPr="00DA4CF3" w:rsidRDefault="00D864EA" w:rsidP="00D864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972F9B" w:rsidRPr="00DA4CF3" w14:paraId="620C91B2" w14:textId="77777777" w:rsidTr="00930752">
        <w:tc>
          <w:tcPr>
            <w:tcW w:w="710" w:type="dxa"/>
          </w:tcPr>
          <w:p w14:paraId="4533FD7B" w14:textId="77777777" w:rsidR="00972F9B" w:rsidRPr="00DA4CF3" w:rsidRDefault="00972F9B" w:rsidP="00972F9B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14:paraId="76902D66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секции «Инженерные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курчатовские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классы» в структуре Ассоциации школ Российской Федерации и Республики Беларусь.</w:t>
            </w:r>
          </w:p>
          <w:p w14:paraId="41749D2C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«Инженерные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курчатовские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классы», в том числе через систему мероприятий Ассоциации школ Российской Федерации и Республики Беларусь</w:t>
            </w:r>
          </w:p>
        </w:tc>
        <w:tc>
          <w:tcPr>
            <w:tcW w:w="2693" w:type="dxa"/>
          </w:tcPr>
          <w:p w14:paraId="31BE87F0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отчет о проведении мероприятий по реализации проекта «Инженерные 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курчатовские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классы»</w:t>
            </w:r>
          </w:p>
        </w:tc>
        <w:tc>
          <w:tcPr>
            <w:tcW w:w="1559" w:type="dxa"/>
          </w:tcPr>
          <w:p w14:paraId="7571CBB0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7414B388" w14:textId="4883BC6E" w:rsidR="00972F9B" w:rsidRPr="00DA4CF3" w:rsidRDefault="00972F9B" w:rsidP="001F634F">
            <w:pPr>
              <w:pStyle w:val="aa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59385B1F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972F9B" w:rsidRPr="00DA4CF3" w14:paraId="6494EA56" w14:textId="77777777" w:rsidTr="00930752">
        <w:tc>
          <w:tcPr>
            <w:tcW w:w="710" w:type="dxa"/>
          </w:tcPr>
          <w:p w14:paraId="173E46EA" w14:textId="77777777" w:rsidR="00972F9B" w:rsidRPr="00DA4CF3" w:rsidRDefault="00972F9B" w:rsidP="00972F9B">
            <w:pPr>
              <w:pStyle w:val="a4"/>
              <w:tabs>
                <w:tab w:val="left" w:pos="322"/>
              </w:tabs>
              <w:ind w:left="1080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</w:tcPr>
          <w:p w14:paraId="4B332C0A" w14:textId="487FAE4B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проведение, включая онлайн, циклов лекций отдельных учебных дисциплин, лабораторных работ на взаимной основе</w:t>
            </w:r>
          </w:p>
        </w:tc>
        <w:tc>
          <w:tcPr>
            <w:tcW w:w="2693" w:type="dxa"/>
          </w:tcPr>
          <w:p w14:paraId="052D5BD8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лекций отдельных учебных дисциплин, лабораторные работы</w:t>
            </w:r>
          </w:p>
        </w:tc>
        <w:tc>
          <w:tcPr>
            <w:tcW w:w="1559" w:type="dxa"/>
          </w:tcPr>
          <w:p w14:paraId="382929A3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1E2F2696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НИЯУ «МИФИ»</w:t>
            </w:r>
          </w:p>
          <w:p w14:paraId="0EC247DA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34737E31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4DBCF1CB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</w:tc>
      </w:tr>
      <w:tr w:rsidR="00972F9B" w:rsidRPr="00DA4CF3" w14:paraId="4741C1FD" w14:textId="77777777" w:rsidTr="00930752">
        <w:trPr>
          <w:trHeight w:val="680"/>
        </w:trPr>
        <w:tc>
          <w:tcPr>
            <w:tcW w:w="15310" w:type="dxa"/>
            <w:gridSpan w:val="6"/>
            <w:vAlign w:val="center"/>
          </w:tcPr>
          <w:p w14:paraId="3FEECD2B" w14:textId="77777777" w:rsidR="00972F9B" w:rsidRPr="00DA4CF3" w:rsidRDefault="00972F9B" w:rsidP="00972F9B">
            <w:pPr>
              <w:pStyle w:val="a4"/>
              <w:keepNext/>
              <w:keepLines/>
              <w:numPr>
                <w:ilvl w:val="0"/>
                <w:numId w:val="3"/>
              </w:numPr>
              <w:ind w:left="10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условий, необходимых для роста инвестиционной привлекательности научной, </w:t>
            </w:r>
            <w:r w:rsidRPr="00DA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научно-технической и инновационной деятельности</w:t>
            </w:r>
          </w:p>
        </w:tc>
      </w:tr>
      <w:tr w:rsidR="00972F9B" w:rsidRPr="00DA4CF3" w14:paraId="27EA381A" w14:textId="77777777" w:rsidTr="00930752">
        <w:tc>
          <w:tcPr>
            <w:tcW w:w="710" w:type="dxa"/>
          </w:tcPr>
          <w:p w14:paraId="40BBD8CF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</w:tcPr>
          <w:p w14:paraId="01794522" w14:textId="529276F3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поддержки организаций – экспортеров, участвующих в реализации приоритетных проектов научно-технологического развития</w:t>
            </w:r>
          </w:p>
        </w:tc>
        <w:tc>
          <w:tcPr>
            <w:tcW w:w="2693" w:type="dxa"/>
          </w:tcPr>
          <w:p w14:paraId="245DEB37" w14:textId="77777777" w:rsidR="00972F9B" w:rsidRPr="00DA4CF3" w:rsidRDefault="00972F9B" w:rsidP="00972F9B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поддержки организаций-экспортеров</w:t>
            </w:r>
          </w:p>
        </w:tc>
        <w:tc>
          <w:tcPr>
            <w:tcW w:w="1559" w:type="dxa"/>
          </w:tcPr>
          <w:p w14:paraId="421569DC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112A58C7" w14:textId="7B6F8F0F" w:rsidR="00972F9B" w:rsidRPr="00DA4CF3" w:rsidRDefault="00972F9B" w:rsidP="006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Российской Федерации</w:t>
            </w:r>
          </w:p>
        </w:tc>
        <w:tc>
          <w:tcPr>
            <w:tcW w:w="3119" w:type="dxa"/>
          </w:tcPr>
          <w:p w14:paraId="209C8F61" w14:textId="77777777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Республики Беларусь</w:t>
            </w:r>
          </w:p>
          <w:p w14:paraId="632BF1DB" w14:textId="4BD83233" w:rsidR="00972F9B" w:rsidRPr="00DA4CF3" w:rsidRDefault="00972F9B" w:rsidP="005B0D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</w:tc>
      </w:tr>
      <w:tr w:rsidR="00972F9B" w:rsidRPr="00DA4CF3" w14:paraId="6A91A621" w14:textId="77777777" w:rsidTr="00930752">
        <w:tc>
          <w:tcPr>
            <w:tcW w:w="710" w:type="dxa"/>
          </w:tcPr>
          <w:p w14:paraId="5F76F33E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</w:tcPr>
          <w:p w14:paraId="715E7B65" w14:textId="49EB282D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 мероприятиях по популяризации достижений ученых Союзного государства и технологий в иностранных государствах</w:t>
            </w:r>
          </w:p>
        </w:tc>
        <w:tc>
          <w:tcPr>
            <w:tcW w:w="2693" w:type="dxa"/>
          </w:tcPr>
          <w:p w14:paraId="287A067F" w14:textId="6EF86297" w:rsidR="00972F9B" w:rsidRPr="00DA4CF3" w:rsidRDefault="00972F9B" w:rsidP="006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в международных мероприятиях</w:t>
            </w:r>
          </w:p>
        </w:tc>
        <w:tc>
          <w:tcPr>
            <w:tcW w:w="1559" w:type="dxa"/>
          </w:tcPr>
          <w:p w14:paraId="6C5807CE" w14:textId="02579DB4" w:rsidR="00972F9B" w:rsidRPr="00DA4CF3" w:rsidRDefault="00665AF1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2F9B" w:rsidRPr="00DA4CF3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, начиная с 2025 г.</w:t>
            </w:r>
          </w:p>
        </w:tc>
        <w:tc>
          <w:tcPr>
            <w:tcW w:w="3402" w:type="dxa"/>
          </w:tcPr>
          <w:p w14:paraId="08306998" w14:textId="77777777" w:rsidR="00972F9B" w:rsidRPr="00DA4CF3" w:rsidRDefault="00972F9B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3BF39541" w14:textId="77777777" w:rsidR="00972F9B" w:rsidRPr="00DA4CF3" w:rsidRDefault="00972F9B" w:rsidP="005B0D2D">
            <w:pPr>
              <w:pStyle w:val="aa"/>
              <w:spacing w:after="10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иностранных дел Российской Федерации</w:t>
            </w:r>
          </w:p>
          <w:p w14:paraId="5C4C2AD9" w14:textId="77777777" w:rsidR="00972F9B" w:rsidRPr="00DA4CF3" w:rsidRDefault="00972F9B" w:rsidP="005B0D2D">
            <w:pPr>
              <w:pStyle w:val="aa"/>
              <w:spacing w:after="100"/>
              <w:rPr>
                <w:sz w:val="24"/>
                <w:szCs w:val="24"/>
              </w:rPr>
            </w:pPr>
            <w:proofErr w:type="spellStart"/>
            <w:r w:rsidRPr="00DA4CF3">
              <w:rPr>
                <w:sz w:val="24"/>
                <w:szCs w:val="24"/>
              </w:rPr>
              <w:t>Россотрудничество</w:t>
            </w:r>
            <w:proofErr w:type="spellEnd"/>
          </w:p>
          <w:p w14:paraId="43D14534" w14:textId="77777777" w:rsidR="00972F9B" w:rsidRPr="00DA4CF3" w:rsidRDefault="00972F9B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7DDC2680" w14:textId="00636FAC" w:rsidR="00972F9B" w:rsidRPr="00DA4CF3" w:rsidRDefault="00972F9B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70AE35E5" w14:textId="6FE55419" w:rsidR="00972F9B" w:rsidRPr="00DA4CF3" w:rsidRDefault="00972F9B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66569338" w14:textId="77777777" w:rsidR="00972F9B" w:rsidRPr="00DA4CF3" w:rsidRDefault="00972F9B" w:rsidP="005B0D2D">
            <w:pPr>
              <w:pStyle w:val="a4"/>
              <w:spacing w:after="10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Республики Беларусь</w:t>
            </w:r>
          </w:p>
          <w:p w14:paraId="39C235AB" w14:textId="076519B6" w:rsidR="00972F9B" w:rsidRPr="00DA4CF3" w:rsidRDefault="00972F9B" w:rsidP="005B0D2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972F9B" w:rsidRPr="00DA4CF3" w14:paraId="02F1C6A8" w14:textId="77777777" w:rsidTr="00930752">
        <w:tc>
          <w:tcPr>
            <w:tcW w:w="710" w:type="dxa"/>
          </w:tcPr>
          <w:p w14:paraId="709F24FD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14:paraId="245AF86C" w14:textId="174150FF" w:rsidR="00972F9B" w:rsidRPr="00DA4CF3" w:rsidRDefault="00972F9B" w:rsidP="00EA404F">
            <w:pPr>
              <w:tabs>
                <w:tab w:val="left" w:pos="433"/>
              </w:tabs>
              <w:spacing w:after="1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Расширение участия научных организаций и высокотехнологичных компаний России и Беларуси в реализации задач Межгосударственной программы инновационного сотрудничества государств-</w:t>
            </w:r>
            <w:r w:rsidR="00714F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участников СНГ на период до 2030</w:t>
            </w:r>
            <w:r w:rsidR="00782717" w:rsidRPr="00DA4C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50F8FA1C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деятельности</w:t>
            </w:r>
          </w:p>
        </w:tc>
        <w:tc>
          <w:tcPr>
            <w:tcW w:w="1559" w:type="dxa"/>
          </w:tcPr>
          <w:p w14:paraId="7A9FEAD2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</w:tcPr>
          <w:p w14:paraId="640074A5" w14:textId="77777777" w:rsidR="00972F9B" w:rsidRPr="00DA4CF3" w:rsidRDefault="00972F9B" w:rsidP="00665AF1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Фонд «</w:t>
            </w:r>
            <w:proofErr w:type="spellStart"/>
            <w:r w:rsidRPr="00DA4CF3">
              <w:rPr>
                <w:sz w:val="24"/>
                <w:szCs w:val="24"/>
              </w:rPr>
              <w:t>Сколково</w:t>
            </w:r>
            <w:proofErr w:type="spellEnd"/>
            <w:r w:rsidRPr="00DA4CF3">
              <w:rPr>
                <w:sz w:val="24"/>
                <w:szCs w:val="24"/>
              </w:rPr>
              <w:t>»</w:t>
            </w:r>
          </w:p>
          <w:p w14:paraId="48D8F3E2" w14:textId="77777777" w:rsidR="00972F9B" w:rsidRDefault="00972F9B" w:rsidP="00EA404F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530BBE99" w14:textId="4610FE31" w:rsidR="00EA404F" w:rsidRPr="00DA4CF3" w:rsidRDefault="00EA404F" w:rsidP="00EA404F">
            <w:pPr>
              <w:pStyle w:val="aa"/>
              <w:spacing w:after="120"/>
              <w:rPr>
                <w:b/>
                <w:bCs/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049BE45A" w14:textId="7611D6FD" w:rsidR="00972F9B" w:rsidRPr="00DA4CF3" w:rsidRDefault="00972F9B" w:rsidP="00665AF1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76F07CD4" w14:textId="126CE9A8" w:rsidR="00972F9B" w:rsidRPr="00DA4CF3" w:rsidRDefault="00972F9B" w:rsidP="0066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972F9B" w:rsidRPr="00DA4CF3" w14:paraId="212D9701" w14:textId="77777777" w:rsidTr="00930752">
        <w:trPr>
          <w:trHeight w:val="567"/>
        </w:trPr>
        <w:tc>
          <w:tcPr>
            <w:tcW w:w="15310" w:type="dxa"/>
            <w:gridSpan w:val="6"/>
            <w:vAlign w:val="center"/>
          </w:tcPr>
          <w:p w14:paraId="105ED567" w14:textId="77777777" w:rsidR="00972F9B" w:rsidRPr="00DA4CF3" w:rsidRDefault="00972F9B" w:rsidP="0078271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VII</w:t>
            </w:r>
            <w:r w:rsidRPr="00DA4CF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 Расширение международного научного сотрудничества со странами СНГ, БРИКС, ШОС, ЕАЭС (пункт 16 Стратегии)</w:t>
            </w:r>
          </w:p>
        </w:tc>
      </w:tr>
      <w:tr w:rsidR="00972F9B" w:rsidRPr="00DA4CF3" w14:paraId="04167A20" w14:textId="77777777" w:rsidTr="00930752">
        <w:tc>
          <w:tcPr>
            <w:tcW w:w="710" w:type="dxa"/>
          </w:tcPr>
          <w:p w14:paraId="6D06CFE3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</w:tcPr>
          <w:p w14:paraId="044F974A" w14:textId="6D2775A6" w:rsidR="00972F9B" w:rsidRPr="00DA4CF3" w:rsidRDefault="00972F9B" w:rsidP="007827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международного научно-технического сотрудничества государств-участников Союзного государства с дружественными странами и интеграционными объединениями</w:t>
            </w:r>
          </w:p>
        </w:tc>
        <w:tc>
          <w:tcPr>
            <w:tcW w:w="2693" w:type="dxa"/>
          </w:tcPr>
          <w:p w14:paraId="7C6BB4DE" w14:textId="77777777" w:rsidR="00972F9B" w:rsidRPr="00DA4CF3" w:rsidRDefault="00972F9B" w:rsidP="00BE7045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формированию единого научно-технологического пространства Союзного государства</w:t>
            </w:r>
          </w:p>
        </w:tc>
        <w:tc>
          <w:tcPr>
            <w:tcW w:w="1559" w:type="dxa"/>
          </w:tcPr>
          <w:p w14:paraId="4B069153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14:paraId="5601ED8D" w14:textId="77777777" w:rsidR="00972F9B" w:rsidRPr="00DA4CF3" w:rsidRDefault="00972F9B" w:rsidP="00782717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4792E214" w14:textId="77777777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Российской Федерации</w:t>
            </w:r>
          </w:p>
          <w:p w14:paraId="0DE52593" w14:textId="77777777" w:rsidR="00972F9B" w:rsidRPr="00DA4CF3" w:rsidRDefault="00972F9B" w:rsidP="00782717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5071F397" w14:textId="4F475E12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3E9AB5EE" w14:textId="6A1CDA08" w:rsidR="00972F9B" w:rsidRPr="00DA4CF3" w:rsidRDefault="00972F9B" w:rsidP="00782717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1AF61ACD" w14:textId="77777777" w:rsidR="00972F9B" w:rsidRPr="00DA4CF3" w:rsidRDefault="00972F9B" w:rsidP="00782717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Министерство иностранных дел Республики Беларусь</w:t>
            </w:r>
          </w:p>
          <w:p w14:paraId="6B24F6A1" w14:textId="65D6EB49" w:rsidR="00972F9B" w:rsidRPr="00DA4CF3" w:rsidRDefault="00972F9B" w:rsidP="00782717">
            <w:pPr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972F9B" w:rsidRPr="00DA4CF3" w14:paraId="59FD1EF7" w14:textId="77777777" w:rsidTr="00930752">
        <w:tc>
          <w:tcPr>
            <w:tcW w:w="710" w:type="dxa"/>
          </w:tcPr>
          <w:p w14:paraId="6D57C602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27" w:type="dxa"/>
            <w:shd w:val="clear" w:color="auto" w:fill="auto"/>
          </w:tcPr>
          <w:p w14:paraId="5B543742" w14:textId="77777777" w:rsidR="00972F9B" w:rsidRPr="00DA4CF3" w:rsidRDefault="00972F9B" w:rsidP="00972F9B">
            <w:pPr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Участие российских и белорусских учёных и исследовательских групп в международных проектах, обеспечивающих равноправный доступ к новым компетенциям и (или) ресурсам организации</w:t>
            </w:r>
          </w:p>
        </w:tc>
        <w:tc>
          <w:tcPr>
            <w:tcW w:w="2693" w:type="dxa"/>
            <w:shd w:val="clear" w:color="auto" w:fill="auto"/>
          </w:tcPr>
          <w:p w14:paraId="48D8B49F" w14:textId="17E683A3" w:rsidR="00972F9B" w:rsidRPr="00A71BDD" w:rsidRDefault="00972F9B" w:rsidP="00A71BDD">
            <w:pPr>
              <w:tabs>
                <w:tab w:val="left" w:pos="433"/>
              </w:tabs>
              <w:spacing w:after="6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A7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перечень</w:t>
            </w:r>
            <w:proofErr w:type="gramEnd"/>
            <w:r w:rsidRPr="00A7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международных проектов, в которых планируется участие</w:t>
            </w:r>
          </w:p>
          <w:p w14:paraId="61F7CC18" w14:textId="77777777" w:rsidR="00972F9B" w:rsidRPr="00DA4CF3" w:rsidRDefault="00972F9B" w:rsidP="00BE7045">
            <w:pPr>
              <w:tabs>
                <w:tab w:val="left" w:pos="433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gramEnd"/>
            <w:r w:rsidRPr="00A7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итогам участия в международных мероприятиях</w:t>
            </w:r>
          </w:p>
        </w:tc>
        <w:tc>
          <w:tcPr>
            <w:tcW w:w="1559" w:type="dxa"/>
            <w:shd w:val="clear" w:color="auto" w:fill="auto"/>
          </w:tcPr>
          <w:p w14:paraId="7A5D9453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  <w:shd w:val="clear" w:color="auto" w:fill="auto"/>
          </w:tcPr>
          <w:p w14:paraId="73102BA9" w14:textId="2ABBAB9A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0334BBF5" w14:textId="7B38011D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</w:t>
            </w:r>
          </w:p>
          <w:p w14:paraId="4730CD48" w14:textId="77777777" w:rsidR="00972F9B" w:rsidRPr="00DA4CF3" w:rsidRDefault="00972F9B" w:rsidP="0097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</w:tc>
        <w:tc>
          <w:tcPr>
            <w:tcW w:w="3119" w:type="dxa"/>
          </w:tcPr>
          <w:p w14:paraId="36402EAE" w14:textId="77777777" w:rsidR="00972F9B" w:rsidRPr="00DA4CF3" w:rsidRDefault="00972F9B" w:rsidP="00782717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технологиями Республики Беларусь</w:t>
            </w:r>
          </w:p>
          <w:p w14:paraId="609BF46F" w14:textId="19A3BC12" w:rsidR="00972F9B" w:rsidRPr="00DA4CF3" w:rsidRDefault="00972F9B" w:rsidP="0078271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972F9B" w:rsidRPr="00DA4CF3" w14:paraId="5C306023" w14:textId="77777777" w:rsidTr="00930752">
        <w:tc>
          <w:tcPr>
            <w:tcW w:w="710" w:type="dxa"/>
          </w:tcPr>
          <w:p w14:paraId="5E99BEFF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27" w:type="dxa"/>
            <w:shd w:val="clear" w:color="auto" w:fill="auto"/>
          </w:tcPr>
          <w:p w14:paraId="4B413199" w14:textId="5B3CB6B7" w:rsidR="00DF5EA0" w:rsidRPr="00883EE8" w:rsidRDefault="00972F9B" w:rsidP="00883EE8">
            <w:pPr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научными организациями и высокотехнологичными компаниями России и </w:t>
            </w:r>
            <w:r w:rsidR="001D3468" w:rsidRPr="00184E8B">
              <w:rPr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883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многосторонних площадок (в том числе, АСЕМ, ВАС, ДСА, ШОС, Диалоговое партнерство АСЕАН, БРИКС</w:t>
            </w:r>
            <w:r w:rsidR="00DF5E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5EA0" w:rsidRPr="00883EE8">
              <w:rPr>
                <w:rFonts w:ascii="Times New Roman" w:hAnsi="Times New Roman" w:cs="Times New Roman"/>
                <w:sz w:val="24"/>
                <w:szCs w:val="24"/>
              </w:rPr>
              <w:t>ЧЭС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), предоставляющих выход на глобальные рынки знаний и технологий</w:t>
            </w:r>
          </w:p>
        </w:tc>
        <w:tc>
          <w:tcPr>
            <w:tcW w:w="2693" w:type="dxa"/>
            <w:shd w:val="clear" w:color="auto" w:fill="auto"/>
          </w:tcPr>
          <w:p w14:paraId="1F18A92E" w14:textId="4090A194" w:rsidR="00972F9B" w:rsidRPr="00DA4CF3" w:rsidRDefault="00972F9B" w:rsidP="00BE704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участию научных организаций и высокотехнологичных компаний России и </w:t>
            </w:r>
            <w:r w:rsidR="001D3468" w:rsidRPr="0016249D">
              <w:rPr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многосторонних площадок</w:t>
            </w:r>
          </w:p>
          <w:p w14:paraId="101F0116" w14:textId="2F5CDCE5" w:rsidR="00972F9B" w:rsidRPr="00DA4CF3" w:rsidRDefault="00972F9B" w:rsidP="005B0D2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представления разработанных инновационных технологий</w:t>
            </w:r>
            <w:r w:rsidR="00A506C2"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на многосторонних площадках</w:t>
            </w:r>
          </w:p>
        </w:tc>
        <w:tc>
          <w:tcPr>
            <w:tcW w:w="1559" w:type="dxa"/>
            <w:shd w:val="clear" w:color="auto" w:fill="auto"/>
          </w:tcPr>
          <w:p w14:paraId="10796563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3402" w:type="dxa"/>
            <w:shd w:val="clear" w:color="auto" w:fill="auto"/>
          </w:tcPr>
          <w:p w14:paraId="76A5F814" w14:textId="2E5C52D0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076131A8" w14:textId="3EFCAE46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Российской Федерации</w:t>
            </w:r>
          </w:p>
          <w:p w14:paraId="32124C3D" w14:textId="71832F0C" w:rsidR="00972F9B" w:rsidRPr="00DA4CF3" w:rsidRDefault="00972F9B" w:rsidP="00782717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03037D4E" w14:textId="77777777" w:rsidR="00972F9B" w:rsidRPr="00DA4CF3" w:rsidRDefault="00972F9B" w:rsidP="00972F9B">
            <w:pPr>
              <w:pStyle w:val="aa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37EAD534" w14:textId="77777777" w:rsidR="00972F9B" w:rsidRPr="00DA4CF3" w:rsidRDefault="00972F9B" w:rsidP="00A506C2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технологиями Республики Беларусь</w:t>
            </w:r>
          </w:p>
          <w:p w14:paraId="346356F2" w14:textId="77777777" w:rsidR="00972F9B" w:rsidRPr="00DA4CF3" w:rsidRDefault="00972F9B" w:rsidP="00A506C2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  <w:p w14:paraId="36C5C557" w14:textId="77456628" w:rsidR="00972F9B" w:rsidRPr="00DA4CF3" w:rsidRDefault="00972F9B" w:rsidP="00A506C2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Министерство иностранных дел Республики Беларусь</w:t>
            </w:r>
          </w:p>
        </w:tc>
      </w:tr>
      <w:tr w:rsidR="00972F9B" w:rsidRPr="00DA4CF3" w14:paraId="2516889E" w14:textId="77777777" w:rsidTr="00930752">
        <w:tc>
          <w:tcPr>
            <w:tcW w:w="710" w:type="dxa"/>
          </w:tcPr>
          <w:p w14:paraId="46E50E22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27" w:type="dxa"/>
            <w:shd w:val="clear" w:color="auto" w:fill="auto"/>
          </w:tcPr>
          <w:p w14:paraId="5C5C0C03" w14:textId="51B100BA" w:rsidR="00972F9B" w:rsidRPr="00DA4CF3" w:rsidRDefault="00972F9B" w:rsidP="00972F9B">
            <w:pPr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5506737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Локализация на территории государств – участников Договора о создании Союзного государства крупных международных научных проектов в целях решения проблем, связанных с большими вызовами, а также направленных на оперативное замещение товаров критического импорта</w:t>
            </w:r>
            <w:bookmarkEnd w:id="3"/>
          </w:p>
        </w:tc>
        <w:tc>
          <w:tcPr>
            <w:tcW w:w="2693" w:type="dxa"/>
            <w:shd w:val="clear" w:color="auto" w:fill="auto"/>
          </w:tcPr>
          <w:p w14:paraId="5245AAE0" w14:textId="77777777" w:rsidR="00972F9B" w:rsidRPr="00DA4CF3" w:rsidRDefault="00972F9B" w:rsidP="00A71BDD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gram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научно-технологических проектов, локализованных на территории государств – участников Договора о создании Союзного государства</w:t>
            </w:r>
          </w:p>
        </w:tc>
        <w:tc>
          <w:tcPr>
            <w:tcW w:w="1559" w:type="dxa"/>
            <w:shd w:val="clear" w:color="auto" w:fill="auto"/>
          </w:tcPr>
          <w:p w14:paraId="55B940C5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3402" w:type="dxa"/>
            <w:shd w:val="clear" w:color="auto" w:fill="auto"/>
          </w:tcPr>
          <w:p w14:paraId="3EF6A6E6" w14:textId="5D40A714" w:rsidR="00972F9B" w:rsidRPr="00DA4CF3" w:rsidRDefault="00972F9B" w:rsidP="00A506C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6340DA98" w14:textId="7EF1D0AC" w:rsidR="00972F9B" w:rsidRPr="00DA4CF3" w:rsidRDefault="00972F9B" w:rsidP="00A506C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наук</w:t>
            </w:r>
          </w:p>
          <w:p w14:paraId="39A36B81" w14:textId="77777777" w:rsidR="00972F9B" w:rsidRPr="00DA4CF3" w:rsidRDefault="00972F9B" w:rsidP="00972F9B">
            <w:pPr>
              <w:pStyle w:val="aa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</w:tc>
        <w:tc>
          <w:tcPr>
            <w:tcW w:w="3119" w:type="dxa"/>
          </w:tcPr>
          <w:p w14:paraId="4D600AEE" w14:textId="77777777" w:rsidR="00972F9B" w:rsidRPr="00DA4CF3" w:rsidRDefault="00972F9B" w:rsidP="00A506C2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технологиями Республики Беларусь</w:t>
            </w:r>
          </w:p>
          <w:p w14:paraId="4D7BE53F" w14:textId="77777777" w:rsidR="00972F9B" w:rsidRPr="00DA4CF3" w:rsidRDefault="00972F9B" w:rsidP="00A506C2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  <w:tr w:rsidR="00972F9B" w:rsidRPr="00DA4CF3" w14:paraId="2C0202B6" w14:textId="77777777" w:rsidTr="00DA4B15">
        <w:trPr>
          <w:trHeight w:val="454"/>
        </w:trPr>
        <w:tc>
          <w:tcPr>
            <w:tcW w:w="15310" w:type="dxa"/>
            <w:gridSpan w:val="6"/>
            <w:vAlign w:val="center"/>
          </w:tcPr>
          <w:p w14:paraId="358E37DE" w14:textId="77777777" w:rsidR="00972F9B" w:rsidRPr="00DA4CF3" w:rsidRDefault="00972F9B" w:rsidP="00A506C2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VIII</w:t>
            </w:r>
            <w:r w:rsidRPr="00DA4CF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 Определение целевых индикаторов и показателей достижения результатов Стратегии (пункт 38 Стратегии)</w:t>
            </w:r>
          </w:p>
        </w:tc>
      </w:tr>
      <w:tr w:rsidR="00972F9B" w:rsidRPr="00186422" w14:paraId="471A971C" w14:textId="77777777" w:rsidTr="008B7027">
        <w:trPr>
          <w:trHeight w:val="3175"/>
        </w:trPr>
        <w:tc>
          <w:tcPr>
            <w:tcW w:w="710" w:type="dxa"/>
          </w:tcPr>
          <w:p w14:paraId="642EC965" w14:textId="77777777" w:rsidR="00972F9B" w:rsidRPr="00DA4CF3" w:rsidRDefault="00972F9B" w:rsidP="00972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  <w:shd w:val="clear" w:color="auto" w:fill="auto"/>
          </w:tcPr>
          <w:p w14:paraId="71F11A41" w14:textId="77777777" w:rsidR="00972F9B" w:rsidRPr="00DA4CF3" w:rsidRDefault="00972F9B" w:rsidP="00972F9B">
            <w:pPr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Перечня целевых индикаторов и показателей, характеризующих уровень достижения результатов реализации Стратегии</w:t>
            </w:r>
          </w:p>
        </w:tc>
        <w:tc>
          <w:tcPr>
            <w:tcW w:w="2693" w:type="dxa"/>
            <w:shd w:val="clear" w:color="auto" w:fill="auto"/>
          </w:tcPr>
          <w:p w14:paraId="49892566" w14:textId="024CB444" w:rsidR="00B212D0" w:rsidRPr="00883EE8" w:rsidRDefault="008B7027" w:rsidP="00883EE8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8">
              <w:rPr>
                <w:rFonts w:ascii="Times New Roman" w:hAnsi="Times New Roman" w:cs="Times New Roman"/>
                <w:sz w:val="24"/>
                <w:szCs w:val="24"/>
              </w:rPr>
              <w:t>Перечень целевых индикаторов и показателей, характеризующих уровень достижения результатов реализации Стратегии, утвержденный Постановлением Совета Министров Союзного государства</w:t>
            </w:r>
          </w:p>
        </w:tc>
        <w:tc>
          <w:tcPr>
            <w:tcW w:w="1559" w:type="dxa"/>
            <w:shd w:val="clear" w:color="auto" w:fill="auto"/>
          </w:tcPr>
          <w:p w14:paraId="2D6CA893" w14:textId="77777777" w:rsidR="00972F9B" w:rsidRPr="00DA4CF3" w:rsidRDefault="00972F9B" w:rsidP="00972F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14:paraId="3C8BE62B" w14:textId="77777777" w:rsidR="00972F9B" w:rsidRPr="00DA4CF3" w:rsidRDefault="00972F9B" w:rsidP="00A506C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3CDC7F09" w14:textId="77777777" w:rsidR="00972F9B" w:rsidRDefault="00972F9B" w:rsidP="00A506C2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НИЦ «Курчатовский институт»</w:t>
            </w:r>
          </w:p>
          <w:p w14:paraId="14F47685" w14:textId="01738232" w:rsidR="00EA404F" w:rsidRPr="00DA4CF3" w:rsidRDefault="00EA404F" w:rsidP="00A506C2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Российская академия наук</w:t>
            </w:r>
          </w:p>
          <w:p w14:paraId="60632E2F" w14:textId="77777777" w:rsidR="00972F9B" w:rsidRPr="00DA4CF3" w:rsidRDefault="00972F9B" w:rsidP="00A506C2">
            <w:pPr>
              <w:pStyle w:val="aa"/>
              <w:spacing w:after="120"/>
              <w:rPr>
                <w:sz w:val="24"/>
                <w:szCs w:val="24"/>
              </w:rPr>
            </w:pPr>
            <w:r w:rsidRPr="00DA4CF3">
              <w:rPr>
                <w:sz w:val="24"/>
                <w:szCs w:val="24"/>
              </w:rPr>
              <w:t>Постоянный Комитет Союзного государства</w:t>
            </w:r>
          </w:p>
        </w:tc>
        <w:tc>
          <w:tcPr>
            <w:tcW w:w="3119" w:type="dxa"/>
            <w:shd w:val="clear" w:color="auto" w:fill="auto"/>
          </w:tcPr>
          <w:p w14:paraId="57EFB463" w14:textId="0410D722" w:rsidR="00972F9B" w:rsidRPr="00DA4CF3" w:rsidRDefault="00972F9B" w:rsidP="00A506C2">
            <w:pPr>
              <w:pStyle w:val="a4"/>
              <w:spacing w:after="12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Государственный комитет по науке и технологиям Республики Беларусь</w:t>
            </w:r>
          </w:p>
          <w:p w14:paraId="626E936D" w14:textId="77777777" w:rsidR="00972F9B" w:rsidRPr="00186422" w:rsidRDefault="00972F9B" w:rsidP="00A506C2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C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Национальная академия наук Беларуси</w:t>
            </w:r>
          </w:p>
        </w:tc>
      </w:tr>
    </w:tbl>
    <w:p w14:paraId="6223F732" w14:textId="77777777" w:rsidR="003613DF" w:rsidRPr="00186422" w:rsidRDefault="003613DF" w:rsidP="00175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13DF" w:rsidRPr="00186422" w:rsidSect="00552004">
      <w:headerReference w:type="default" r:id="rId8"/>
      <w:footerReference w:type="default" r:id="rId9"/>
      <w:footerReference w:type="first" r:id="rId10"/>
      <w:pgSz w:w="16838" w:h="11906" w:orient="landscape"/>
      <w:pgMar w:top="709" w:right="1134" w:bottom="850" w:left="1134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45B6E" w14:textId="77777777" w:rsidR="006116D7" w:rsidRDefault="006116D7" w:rsidP="009727C3">
      <w:pPr>
        <w:spacing w:after="0" w:line="240" w:lineRule="auto"/>
      </w:pPr>
      <w:r>
        <w:separator/>
      </w:r>
    </w:p>
  </w:endnote>
  <w:endnote w:type="continuationSeparator" w:id="0">
    <w:p w14:paraId="5F620FDC" w14:textId="77777777" w:rsidR="006116D7" w:rsidRDefault="006116D7" w:rsidP="0097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FC56" w14:textId="4FB2C772" w:rsidR="00803D03" w:rsidRPr="00015C0A" w:rsidRDefault="00803D03" w:rsidP="00C348C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89733" w14:textId="297F4C97" w:rsidR="00803D03" w:rsidRDefault="00803D03" w:rsidP="00C348C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76D38" w14:textId="77777777" w:rsidR="006116D7" w:rsidRDefault="006116D7" w:rsidP="009727C3">
      <w:pPr>
        <w:spacing w:after="0" w:line="240" w:lineRule="auto"/>
      </w:pPr>
      <w:r>
        <w:separator/>
      </w:r>
    </w:p>
  </w:footnote>
  <w:footnote w:type="continuationSeparator" w:id="0">
    <w:p w14:paraId="02ECD6A5" w14:textId="77777777" w:rsidR="006116D7" w:rsidRDefault="006116D7" w:rsidP="0097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655874"/>
      <w:docPartObj>
        <w:docPartGallery w:val="Page Numbers (Top of Page)"/>
        <w:docPartUnique/>
      </w:docPartObj>
    </w:sdtPr>
    <w:sdtEndPr/>
    <w:sdtContent>
      <w:p w14:paraId="7B9F814D" w14:textId="2937F7FE" w:rsidR="00241B4C" w:rsidRDefault="00241B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10">
          <w:rPr>
            <w:noProof/>
          </w:rPr>
          <w:t>13</w:t>
        </w:r>
        <w:r>
          <w:fldChar w:fldCharType="end"/>
        </w:r>
      </w:p>
    </w:sdtContent>
  </w:sdt>
  <w:p w14:paraId="64C9DF8E" w14:textId="77777777" w:rsidR="00241B4C" w:rsidRDefault="00241B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475AB"/>
    <w:multiLevelType w:val="hybridMultilevel"/>
    <w:tmpl w:val="897E47CA"/>
    <w:lvl w:ilvl="0" w:tplc="64A6C776">
      <w:start w:val="1"/>
      <w:numFmt w:val="upperRoman"/>
      <w:lvlText w:val="%1."/>
      <w:lvlJc w:val="left"/>
      <w:pPr>
        <w:ind w:left="899" w:hanging="7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>
    <w:nsid w:val="3D1B76D3"/>
    <w:multiLevelType w:val="hybridMultilevel"/>
    <w:tmpl w:val="DC0EBFE8"/>
    <w:lvl w:ilvl="0" w:tplc="C8D40B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43857"/>
    <w:multiLevelType w:val="hybridMultilevel"/>
    <w:tmpl w:val="AC886A6A"/>
    <w:lvl w:ilvl="0" w:tplc="2A34951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D3"/>
    <w:rsid w:val="0000133B"/>
    <w:rsid w:val="00004B52"/>
    <w:rsid w:val="0001150B"/>
    <w:rsid w:val="00011895"/>
    <w:rsid w:val="0001435B"/>
    <w:rsid w:val="00015C0A"/>
    <w:rsid w:val="00020653"/>
    <w:rsid w:val="000244D2"/>
    <w:rsid w:val="000247C9"/>
    <w:rsid w:val="00024BCD"/>
    <w:rsid w:val="000274F2"/>
    <w:rsid w:val="0003018D"/>
    <w:rsid w:val="00036119"/>
    <w:rsid w:val="000416C8"/>
    <w:rsid w:val="000459A0"/>
    <w:rsid w:val="0005123E"/>
    <w:rsid w:val="000538A8"/>
    <w:rsid w:val="00057467"/>
    <w:rsid w:val="00064722"/>
    <w:rsid w:val="00073248"/>
    <w:rsid w:val="00080959"/>
    <w:rsid w:val="000811AA"/>
    <w:rsid w:val="00081381"/>
    <w:rsid w:val="00081BFA"/>
    <w:rsid w:val="00084EBE"/>
    <w:rsid w:val="00086C7A"/>
    <w:rsid w:val="00091C9B"/>
    <w:rsid w:val="00096772"/>
    <w:rsid w:val="000973D0"/>
    <w:rsid w:val="000A59BF"/>
    <w:rsid w:val="000B2E79"/>
    <w:rsid w:val="000B2FB9"/>
    <w:rsid w:val="000B4D8E"/>
    <w:rsid w:val="000B5487"/>
    <w:rsid w:val="000B73CE"/>
    <w:rsid w:val="000C7C2A"/>
    <w:rsid w:val="000D17AA"/>
    <w:rsid w:val="000D1E18"/>
    <w:rsid w:val="000D5DBA"/>
    <w:rsid w:val="000E17D4"/>
    <w:rsid w:val="000E292F"/>
    <w:rsid w:val="000E523B"/>
    <w:rsid w:val="000F1A7C"/>
    <w:rsid w:val="000F30B9"/>
    <w:rsid w:val="000F5968"/>
    <w:rsid w:val="001059C4"/>
    <w:rsid w:val="00107AA0"/>
    <w:rsid w:val="001113CA"/>
    <w:rsid w:val="00111D23"/>
    <w:rsid w:val="00112AD8"/>
    <w:rsid w:val="001136CA"/>
    <w:rsid w:val="00113B84"/>
    <w:rsid w:val="001154A6"/>
    <w:rsid w:val="00131C59"/>
    <w:rsid w:val="00134330"/>
    <w:rsid w:val="0013575A"/>
    <w:rsid w:val="001368F2"/>
    <w:rsid w:val="00146719"/>
    <w:rsid w:val="00154275"/>
    <w:rsid w:val="001549DE"/>
    <w:rsid w:val="001564C5"/>
    <w:rsid w:val="0016249D"/>
    <w:rsid w:val="00162AF2"/>
    <w:rsid w:val="00173626"/>
    <w:rsid w:val="001752F6"/>
    <w:rsid w:val="001816BB"/>
    <w:rsid w:val="00184E8B"/>
    <w:rsid w:val="00186422"/>
    <w:rsid w:val="00187184"/>
    <w:rsid w:val="001A0620"/>
    <w:rsid w:val="001A25D8"/>
    <w:rsid w:val="001A519F"/>
    <w:rsid w:val="001A5A19"/>
    <w:rsid w:val="001B23D2"/>
    <w:rsid w:val="001C0C6F"/>
    <w:rsid w:val="001C6F66"/>
    <w:rsid w:val="001D1375"/>
    <w:rsid w:val="001D1DA4"/>
    <w:rsid w:val="001D3468"/>
    <w:rsid w:val="001D74B2"/>
    <w:rsid w:val="001E100A"/>
    <w:rsid w:val="001E1995"/>
    <w:rsid w:val="001F2E5D"/>
    <w:rsid w:val="001F34DC"/>
    <w:rsid w:val="001F634F"/>
    <w:rsid w:val="001F792C"/>
    <w:rsid w:val="00205B7C"/>
    <w:rsid w:val="002106AD"/>
    <w:rsid w:val="00213A0D"/>
    <w:rsid w:val="00213D6C"/>
    <w:rsid w:val="00220DDD"/>
    <w:rsid w:val="0022300A"/>
    <w:rsid w:val="002272D1"/>
    <w:rsid w:val="00234F6A"/>
    <w:rsid w:val="00241961"/>
    <w:rsid w:val="00241B4C"/>
    <w:rsid w:val="002457F4"/>
    <w:rsid w:val="002466BA"/>
    <w:rsid w:val="00261720"/>
    <w:rsid w:val="00262C71"/>
    <w:rsid w:val="00263041"/>
    <w:rsid w:val="00263558"/>
    <w:rsid w:val="00263A06"/>
    <w:rsid w:val="002851D0"/>
    <w:rsid w:val="00294175"/>
    <w:rsid w:val="0029542C"/>
    <w:rsid w:val="002976B1"/>
    <w:rsid w:val="002A60D7"/>
    <w:rsid w:val="002C34CB"/>
    <w:rsid w:val="002C4CB6"/>
    <w:rsid w:val="002D2DC3"/>
    <w:rsid w:val="002E1EA9"/>
    <w:rsid w:val="003028C8"/>
    <w:rsid w:val="003074CA"/>
    <w:rsid w:val="00320CF7"/>
    <w:rsid w:val="00320E50"/>
    <w:rsid w:val="00322242"/>
    <w:rsid w:val="00322BD0"/>
    <w:rsid w:val="00323BA3"/>
    <w:rsid w:val="00333606"/>
    <w:rsid w:val="003463BB"/>
    <w:rsid w:val="00346BF5"/>
    <w:rsid w:val="00350F37"/>
    <w:rsid w:val="00355CBB"/>
    <w:rsid w:val="003613DF"/>
    <w:rsid w:val="00363920"/>
    <w:rsid w:val="00380726"/>
    <w:rsid w:val="00392F34"/>
    <w:rsid w:val="00394C5C"/>
    <w:rsid w:val="0039570F"/>
    <w:rsid w:val="003A0E2F"/>
    <w:rsid w:val="003A167D"/>
    <w:rsid w:val="003B119A"/>
    <w:rsid w:val="003C3147"/>
    <w:rsid w:val="003D7147"/>
    <w:rsid w:val="003D7292"/>
    <w:rsid w:val="003E45B5"/>
    <w:rsid w:val="003E4998"/>
    <w:rsid w:val="003F4E64"/>
    <w:rsid w:val="003F537A"/>
    <w:rsid w:val="003F6F18"/>
    <w:rsid w:val="00401A90"/>
    <w:rsid w:val="004029FD"/>
    <w:rsid w:val="00405E6B"/>
    <w:rsid w:val="0041383A"/>
    <w:rsid w:val="004149B9"/>
    <w:rsid w:val="00414D83"/>
    <w:rsid w:val="0042592D"/>
    <w:rsid w:val="0042600B"/>
    <w:rsid w:val="0043131E"/>
    <w:rsid w:val="00431A76"/>
    <w:rsid w:val="00432AE4"/>
    <w:rsid w:val="004341D6"/>
    <w:rsid w:val="00442AE1"/>
    <w:rsid w:val="00444578"/>
    <w:rsid w:val="004458DD"/>
    <w:rsid w:val="00452684"/>
    <w:rsid w:val="004574AB"/>
    <w:rsid w:val="00463108"/>
    <w:rsid w:val="00464CE2"/>
    <w:rsid w:val="004654A9"/>
    <w:rsid w:val="00481F6B"/>
    <w:rsid w:val="00484632"/>
    <w:rsid w:val="0048680F"/>
    <w:rsid w:val="00490523"/>
    <w:rsid w:val="00491324"/>
    <w:rsid w:val="004A12F7"/>
    <w:rsid w:val="004A4993"/>
    <w:rsid w:val="004B46F3"/>
    <w:rsid w:val="004C59F3"/>
    <w:rsid w:val="004C6C75"/>
    <w:rsid w:val="004D0DAF"/>
    <w:rsid w:val="004D5F29"/>
    <w:rsid w:val="004D75E6"/>
    <w:rsid w:val="004E1912"/>
    <w:rsid w:val="004E2029"/>
    <w:rsid w:val="004F2B54"/>
    <w:rsid w:val="004F5D96"/>
    <w:rsid w:val="00502B61"/>
    <w:rsid w:val="005041C2"/>
    <w:rsid w:val="00506EFD"/>
    <w:rsid w:val="00515FCC"/>
    <w:rsid w:val="005205EE"/>
    <w:rsid w:val="00521714"/>
    <w:rsid w:val="00524024"/>
    <w:rsid w:val="0052561A"/>
    <w:rsid w:val="005312D8"/>
    <w:rsid w:val="00531FBB"/>
    <w:rsid w:val="00535E47"/>
    <w:rsid w:val="00536F87"/>
    <w:rsid w:val="00541DC6"/>
    <w:rsid w:val="00552004"/>
    <w:rsid w:val="00555CEA"/>
    <w:rsid w:val="00572B96"/>
    <w:rsid w:val="005763EE"/>
    <w:rsid w:val="0058657A"/>
    <w:rsid w:val="00592B29"/>
    <w:rsid w:val="00593B5A"/>
    <w:rsid w:val="00596D47"/>
    <w:rsid w:val="005A0DFF"/>
    <w:rsid w:val="005A3E55"/>
    <w:rsid w:val="005A43D0"/>
    <w:rsid w:val="005B0D2D"/>
    <w:rsid w:val="005B1593"/>
    <w:rsid w:val="005B5792"/>
    <w:rsid w:val="005C017B"/>
    <w:rsid w:val="005C1238"/>
    <w:rsid w:val="005C24F9"/>
    <w:rsid w:val="005C5DE0"/>
    <w:rsid w:val="005D72BB"/>
    <w:rsid w:val="005E5D17"/>
    <w:rsid w:val="005F6B6E"/>
    <w:rsid w:val="00600B1E"/>
    <w:rsid w:val="00603A11"/>
    <w:rsid w:val="00606EF5"/>
    <w:rsid w:val="00607A71"/>
    <w:rsid w:val="006116D7"/>
    <w:rsid w:val="0061671B"/>
    <w:rsid w:val="00620B98"/>
    <w:rsid w:val="00620F32"/>
    <w:rsid w:val="006255B0"/>
    <w:rsid w:val="006257A5"/>
    <w:rsid w:val="006269E0"/>
    <w:rsid w:val="00631457"/>
    <w:rsid w:val="0063792C"/>
    <w:rsid w:val="006435A1"/>
    <w:rsid w:val="00653923"/>
    <w:rsid w:val="00661A83"/>
    <w:rsid w:val="00665AF1"/>
    <w:rsid w:val="00671BF9"/>
    <w:rsid w:val="00671D34"/>
    <w:rsid w:val="00672150"/>
    <w:rsid w:val="00674726"/>
    <w:rsid w:val="00681C04"/>
    <w:rsid w:val="00683E59"/>
    <w:rsid w:val="00691A3C"/>
    <w:rsid w:val="006978F3"/>
    <w:rsid w:val="006A1106"/>
    <w:rsid w:val="006B0D3F"/>
    <w:rsid w:val="006B5B50"/>
    <w:rsid w:val="006B5C2A"/>
    <w:rsid w:val="006B5E0B"/>
    <w:rsid w:val="006B6B58"/>
    <w:rsid w:val="006D1DBB"/>
    <w:rsid w:val="006D202F"/>
    <w:rsid w:val="006D78F1"/>
    <w:rsid w:val="006E03CA"/>
    <w:rsid w:val="006E0CB2"/>
    <w:rsid w:val="006E1289"/>
    <w:rsid w:val="006E235B"/>
    <w:rsid w:val="006E3927"/>
    <w:rsid w:val="006E47CC"/>
    <w:rsid w:val="006E78B2"/>
    <w:rsid w:val="006F2195"/>
    <w:rsid w:val="006F278D"/>
    <w:rsid w:val="0070222C"/>
    <w:rsid w:val="00714FB7"/>
    <w:rsid w:val="00715EF9"/>
    <w:rsid w:val="00717F72"/>
    <w:rsid w:val="00720357"/>
    <w:rsid w:val="00720899"/>
    <w:rsid w:val="007232B8"/>
    <w:rsid w:val="00727547"/>
    <w:rsid w:val="00727B3B"/>
    <w:rsid w:val="0073756D"/>
    <w:rsid w:val="00740237"/>
    <w:rsid w:val="00740C25"/>
    <w:rsid w:val="007456D6"/>
    <w:rsid w:val="00746C55"/>
    <w:rsid w:val="00754040"/>
    <w:rsid w:val="007558AF"/>
    <w:rsid w:val="007625DF"/>
    <w:rsid w:val="007654D2"/>
    <w:rsid w:val="0076738B"/>
    <w:rsid w:val="00777425"/>
    <w:rsid w:val="00781DF7"/>
    <w:rsid w:val="00782717"/>
    <w:rsid w:val="0078347D"/>
    <w:rsid w:val="0078461A"/>
    <w:rsid w:val="0078519E"/>
    <w:rsid w:val="00787B79"/>
    <w:rsid w:val="00791AB1"/>
    <w:rsid w:val="007A11D3"/>
    <w:rsid w:val="007B65B6"/>
    <w:rsid w:val="007B790F"/>
    <w:rsid w:val="007C2407"/>
    <w:rsid w:val="007C4AC4"/>
    <w:rsid w:val="007C7851"/>
    <w:rsid w:val="007C7D9D"/>
    <w:rsid w:val="007D2195"/>
    <w:rsid w:val="007D4973"/>
    <w:rsid w:val="007D518C"/>
    <w:rsid w:val="007D557F"/>
    <w:rsid w:val="007E116A"/>
    <w:rsid w:val="007E288B"/>
    <w:rsid w:val="007E4AE6"/>
    <w:rsid w:val="007E70C5"/>
    <w:rsid w:val="007F6384"/>
    <w:rsid w:val="00800472"/>
    <w:rsid w:val="008030F6"/>
    <w:rsid w:val="00803D03"/>
    <w:rsid w:val="008045F1"/>
    <w:rsid w:val="00817D45"/>
    <w:rsid w:val="008214F0"/>
    <w:rsid w:val="00834603"/>
    <w:rsid w:val="00841C2F"/>
    <w:rsid w:val="00842026"/>
    <w:rsid w:val="00842ACB"/>
    <w:rsid w:val="0084301B"/>
    <w:rsid w:val="00860671"/>
    <w:rsid w:val="00862BA3"/>
    <w:rsid w:val="00863815"/>
    <w:rsid w:val="0086438B"/>
    <w:rsid w:val="00867510"/>
    <w:rsid w:val="00871897"/>
    <w:rsid w:val="00873B53"/>
    <w:rsid w:val="00880B50"/>
    <w:rsid w:val="00881F03"/>
    <w:rsid w:val="00882CD6"/>
    <w:rsid w:val="00883EE8"/>
    <w:rsid w:val="008844C8"/>
    <w:rsid w:val="008876B1"/>
    <w:rsid w:val="008929D5"/>
    <w:rsid w:val="008964DF"/>
    <w:rsid w:val="008A5020"/>
    <w:rsid w:val="008A579F"/>
    <w:rsid w:val="008A5FAF"/>
    <w:rsid w:val="008B2341"/>
    <w:rsid w:val="008B2B6D"/>
    <w:rsid w:val="008B54A1"/>
    <w:rsid w:val="008B582B"/>
    <w:rsid w:val="008B67FD"/>
    <w:rsid w:val="008B7027"/>
    <w:rsid w:val="008D694C"/>
    <w:rsid w:val="008E5548"/>
    <w:rsid w:val="008E64A2"/>
    <w:rsid w:val="008F53A3"/>
    <w:rsid w:val="0090197D"/>
    <w:rsid w:val="00903E4F"/>
    <w:rsid w:val="0090562A"/>
    <w:rsid w:val="0090696C"/>
    <w:rsid w:val="009103F2"/>
    <w:rsid w:val="00911193"/>
    <w:rsid w:val="00911D7A"/>
    <w:rsid w:val="009173A3"/>
    <w:rsid w:val="00917489"/>
    <w:rsid w:val="00922D00"/>
    <w:rsid w:val="00927A6A"/>
    <w:rsid w:val="00930752"/>
    <w:rsid w:val="009423A9"/>
    <w:rsid w:val="00943E2C"/>
    <w:rsid w:val="00955778"/>
    <w:rsid w:val="00956DA4"/>
    <w:rsid w:val="00957D90"/>
    <w:rsid w:val="00960073"/>
    <w:rsid w:val="009645B8"/>
    <w:rsid w:val="0096473D"/>
    <w:rsid w:val="009660B8"/>
    <w:rsid w:val="0096660B"/>
    <w:rsid w:val="009727C3"/>
    <w:rsid w:val="0097281F"/>
    <w:rsid w:val="00972F9B"/>
    <w:rsid w:val="009735A0"/>
    <w:rsid w:val="00984E93"/>
    <w:rsid w:val="009A76D6"/>
    <w:rsid w:val="009B5CFB"/>
    <w:rsid w:val="009C0D8C"/>
    <w:rsid w:val="009C6774"/>
    <w:rsid w:val="009D75BE"/>
    <w:rsid w:val="009E246A"/>
    <w:rsid w:val="009E345C"/>
    <w:rsid w:val="009F187C"/>
    <w:rsid w:val="009F510A"/>
    <w:rsid w:val="00A00071"/>
    <w:rsid w:val="00A12E40"/>
    <w:rsid w:val="00A1408B"/>
    <w:rsid w:val="00A1415C"/>
    <w:rsid w:val="00A32A00"/>
    <w:rsid w:val="00A3575D"/>
    <w:rsid w:val="00A506C2"/>
    <w:rsid w:val="00A61842"/>
    <w:rsid w:val="00A61B86"/>
    <w:rsid w:val="00A65AC6"/>
    <w:rsid w:val="00A71BDD"/>
    <w:rsid w:val="00A73226"/>
    <w:rsid w:val="00A73E84"/>
    <w:rsid w:val="00A8032D"/>
    <w:rsid w:val="00A83A4F"/>
    <w:rsid w:val="00A86201"/>
    <w:rsid w:val="00A87573"/>
    <w:rsid w:val="00A87B1E"/>
    <w:rsid w:val="00A90450"/>
    <w:rsid w:val="00A97E8B"/>
    <w:rsid w:val="00AA1B39"/>
    <w:rsid w:val="00AA49BE"/>
    <w:rsid w:val="00AB25DC"/>
    <w:rsid w:val="00AB404E"/>
    <w:rsid w:val="00AB7E18"/>
    <w:rsid w:val="00AC4F99"/>
    <w:rsid w:val="00AC62C1"/>
    <w:rsid w:val="00AE3258"/>
    <w:rsid w:val="00AF2B78"/>
    <w:rsid w:val="00AF58D1"/>
    <w:rsid w:val="00B03938"/>
    <w:rsid w:val="00B04988"/>
    <w:rsid w:val="00B1264A"/>
    <w:rsid w:val="00B1788B"/>
    <w:rsid w:val="00B20DD1"/>
    <w:rsid w:val="00B212D0"/>
    <w:rsid w:val="00B2313D"/>
    <w:rsid w:val="00B250EC"/>
    <w:rsid w:val="00B303AD"/>
    <w:rsid w:val="00B36E00"/>
    <w:rsid w:val="00B42215"/>
    <w:rsid w:val="00B42BEC"/>
    <w:rsid w:val="00B47F88"/>
    <w:rsid w:val="00B55B04"/>
    <w:rsid w:val="00B567CC"/>
    <w:rsid w:val="00B57226"/>
    <w:rsid w:val="00B61BE7"/>
    <w:rsid w:val="00B71E81"/>
    <w:rsid w:val="00B73109"/>
    <w:rsid w:val="00B7545F"/>
    <w:rsid w:val="00B77810"/>
    <w:rsid w:val="00B82537"/>
    <w:rsid w:val="00B8359E"/>
    <w:rsid w:val="00B921B8"/>
    <w:rsid w:val="00BA0C6B"/>
    <w:rsid w:val="00BA1B9D"/>
    <w:rsid w:val="00BA1F29"/>
    <w:rsid w:val="00BA20C9"/>
    <w:rsid w:val="00BB367D"/>
    <w:rsid w:val="00BB71F5"/>
    <w:rsid w:val="00BB7654"/>
    <w:rsid w:val="00BC0E95"/>
    <w:rsid w:val="00BC6C7D"/>
    <w:rsid w:val="00BD463E"/>
    <w:rsid w:val="00BD751D"/>
    <w:rsid w:val="00BE1F97"/>
    <w:rsid w:val="00BE661E"/>
    <w:rsid w:val="00BE7034"/>
    <w:rsid w:val="00BE7045"/>
    <w:rsid w:val="00BE7AFD"/>
    <w:rsid w:val="00BE7BB8"/>
    <w:rsid w:val="00BF0905"/>
    <w:rsid w:val="00BF0A34"/>
    <w:rsid w:val="00BF1F1E"/>
    <w:rsid w:val="00BF3269"/>
    <w:rsid w:val="00C06F0B"/>
    <w:rsid w:val="00C107D9"/>
    <w:rsid w:val="00C13E31"/>
    <w:rsid w:val="00C16C85"/>
    <w:rsid w:val="00C175CB"/>
    <w:rsid w:val="00C22606"/>
    <w:rsid w:val="00C25D8A"/>
    <w:rsid w:val="00C30A93"/>
    <w:rsid w:val="00C30C10"/>
    <w:rsid w:val="00C348C8"/>
    <w:rsid w:val="00C355A8"/>
    <w:rsid w:val="00C47664"/>
    <w:rsid w:val="00C52A76"/>
    <w:rsid w:val="00C530C7"/>
    <w:rsid w:val="00C60067"/>
    <w:rsid w:val="00C6265D"/>
    <w:rsid w:val="00C63AA8"/>
    <w:rsid w:val="00C66C1A"/>
    <w:rsid w:val="00C73D81"/>
    <w:rsid w:val="00C73EE8"/>
    <w:rsid w:val="00C82D81"/>
    <w:rsid w:val="00C85932"/>
    <w:rsid w:val="00C92667"/>
    <w:rsid w:val="00C93708"/>
    <w:rsid w:val="00CA67AF"/>
    <w:rsid w:val="00CA69CF"/>
    <w:rsid w:val="00CB1E4E"/>
    <w:rsid w:val="00CB680C"/>
    <w:rsid w:val="00CB6890"/>
    <w:rsid w:val="00CC2649"/>
    <w:rsid w:val="00CE00D2"/>
    <w:rsid w:val="00CE02B1"/>
    <w:rsid w:val="00CE2F27"/>
    <w:rsid w:val="00CE3D2F"/>
    <w:rsid w:val="00CE4EAC"/>
    <w:rsid w:val="00CF04B6"/>
    <w:rsid w:val="00CF06C3"/>
    <w:rsid w:val="00CF4798"/>
    <w:rsid w:val="00CF7D9F"/>
    <w:rsid w:val="00D0789D"/>
    <w:rsid w:val="00D13C92"/>
    <w:rsid w:val="00D15093"/>
    <w:rsid w:val="00D2423F"/>
    <w:rsid w:val="00D26089"/>
    <w:rsid w:val="00D30C3F"/>
    <w:rsid w:val="00D30DDB"/>
    <w:rsid w:val="00D325D3"/>
    <w:rsid w:val="00D35D62"/>
    <w:rsid w:val="00D40C88"/>
    <w:rsid w:val="00D45531"/>
    <w:rsid w:val="00D4758B"/>
    <w:rsid w:val="00D5032B"/>
    <w:rsid w:val="00D54946"/>
    <w:rsid w:val="00D61EDE"/>
    <w:rsid w:val="00D62015"/>
    <w:rsid w:val="00D806BC"/>
    <w:rsid w:val="00D864EA"/>
    <w:rsid w:val="00D959B3"/>
    <w:rsid w:val="00DA4B15"/>
    <w:rsid w:val="00DA4CF3"/>
    <w:rsid w:val="00DB2DD4"/>
    <w:rsid w:val="00DB43FE"/>
    <w:rsid w:val="00DB52FD"/>
    <w:rsid w:val="00DB7290"/>
    <w:rsid w:val="00DC7392"/>
    <w:rsid w:val="00DD0964"/>
    <w:rsid w:val="00DD0CAF"/>
    <w:rsid w:val="00DD10BB"/>
    <w:rsid w:val="00DD2BA3"/>
    <w:rsid w:val="00DD3B78"/>
    <w:rsid w:val="00DE2E4D"/>
    <w:rsid w:val="00DE7C80"/>
    <w:rsid w:val="00DF4596"/>
    <w:rsid w:val="00DF5EA0"/>
    <w:rsid w:val="00E005E4"/>
    <w:rsid w:val="00E03E19"/>
    <w:rsid w:val="00E07FC3"/>
    <w:rsid w:val="00E11F3A"/>
    <w:rsid w:val="00E1565D"/>
    <w:rsid w:val="00E16883"/>
    <w:rsid w:val="00E2189F"/>
    <w:rsid w:val="00E23273"/>
    <w:rsid w:val="00E2755F"/>
    <w:rsid w:val="00E27743"/>
    <w:rsid w:val="00E30EF3"/>
    <w:rsid w:val="00E5204B"/>
    <w:rsid w:val="00E54174"/>
    <w:rsid w:val="00E60D0F"/>
    <w:rsid w:val="00E634E3"/>
    <w:rsid w:val="00E71C32"/>
    <w:rsid w:val="00E72CF4"/>
    <w:rsid w:val="00E72D61"/>
    <w:rsid w:val="00E73A34"/>
    <w:rsid w:val="00E75994"/>
    <w:rsid w:val="00E8489E"/>
    <w:rsid w:val="00E86BF4"/>
    <w:rsid w:val="00E917D8"/>
    <w:rsid w:val="00E94C55"/>
    <w:rsid w:val="00E954A3"/>
    <w:rsid w:val="00E96A90"/>
    <w:rsid w:val="00E97D02"/>
    <w:rsid w:val="00EA3C17"/>
    <w:rsid w:val="00EA404F"/>
    <w:rsid w:val="00EA437A"/>
    <w:rsid w:val="00EB283C"/>
    <w:rsid w:val="00EC326D"/>
    <w:rsid w:val="00EC3C83"/>
    <w:rsid w:val="00EC5B7C"/>
    <w:rsid w:val="00ED24B9"/>
    <w:rsid w:val="00ED2CFD"/>
    <w:rsid w:val="00ED4E71"/>
    <w:rsid w:val="00ED6574"/>
    <w:rsid w:val="00EE30C4"/>
    <w:rsid w:val="00EF3FE3"/>
    <w:rsid w:val="00EF57D8"/>
    <w:rsid w:val="00EF69E7"/>
    <w:rsid w:val="00F03C6D"/>
    <w:rsid w:val="00F067EA"/>
    <w:rsid w:val="00F13615"/>
    <w:rsid w:val="00F20571"/>
    <w:rsid w:val="00F246E6"/>
    <w:rsid w:val="00F27833"/>
    <w:rsid w:val="00F345EE"/>
    <w:rsid w:val="00F35DC5"/>
    <w:rsid w:val="00F37D6B"/>
    <w:rsid w:val="00F40BFC"/>
    <w:rsid w:val="00F422BD"/>
    <w:rsid w:val="00F44FB6"/>
    <w:rsid w:val="00F72BF9"/>
    <w:rsid w:val="00F73625"/>
    <w:rsid w:val="00F73B20"/>
    <w:rsid w:val="00F74DCA"/>
    <w:rsid w:val="00F76283"/>
    <w:rsid w:val="00F77DC3"/>
    <w:rsid w:val="00F9541D"/>
    <w:rsid w:val="00FA2A35"/>
    <w:rsid w:val="00FA6753"/>
    <w:rsid w:val="00FA6EFD"/>
    <w:rsid w:val="00FB3225"/>
    <w:rsid w:val="00FB56BE"/>
    <w:rsid w:val="00FB6884"/>
    <w:rsid w:val="00FC7A53"/>
    <w:rsid w:val="00FC7E13"/>
    <w:rsid w:val="00FD2FD2"/>
    <w:rsid w:val="00FD439E"/>
    <w:rsid w:val="00FD695A"/>
    <w:rsid w:val="00FD7F44"/>
    <w:rsid w:val="00FE1312"/>
    <w:rsid w:val="00FE2B69"/>
    <w:rsid w:val="00FE2B8A"/>
    <w:rsid w:val="00FE60C7"/>
    <w:rsid w:val="00FE681F"/>
    <w:rsid w:val="00FF2725"/>
    <w:rsid w:val="00FF3004"/>
    <w:rsid w:val="00FF30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ACE8"/>
  <w15:docId w15:val="{1479604C-6F71-409A-ACF7-51F24E37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C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7C3"/>
    <w:rPr>
      <w:lang w:val="ru-RU"/>
    </w:rPr>
  </w:style>
  <w:style w:type="paragraph" w:styleId="a7">
    <w:name w:val="footer"/>
    <w:basedOn w:val="a"/>
    <w:link w:val="a8"/>
    <w:uiPriority w:val="99"/>
    <w:unhideWhenUsed/>
    <w:rsid w:val="0097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7C3"/>
    <w:rPr>
      <w:lang w:val="ru-RU"/>
    </w:rPr>
  </w:style>
  <w:style w:type="character" w:customStyle="1" w:styleId="a9">
    <w:name w:val="Другое_"/>
    <w:basedOn w:val="a0"/>
    <w:link w:val="aa"/>
    <w:rsid w:val="00FA2A3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FA2A3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405E6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05E6B"/>
    <w:pPr>
      <w:widowControl w:val="0"/>
      <w:spacing w:before="1880" w:after="22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2pt">
    <w:name w:val="Основной текст (2) + 12 pt;Полужирный"/>
    <w:rsid w:val="00A12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67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4726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747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47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47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47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4726"/>
    <w:rPr>
      <w:b/>
      <w:bCs/>
      <w:sz w:val="20"/>
      <w:szCs w:val="20"/>
    </w:rPr>
  </w:style>
  <w:style w:type="character" w:customStyle="1" w:styleId="212pt0">
    <w:name w:val="Основной текст (2) + 12 pt;Не полужирный"/>
    <w:rsid w:val="000967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D6E-04D0-4D3D-8226-60D29FB7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РИНКЦЭ</dc:creator>
  <cp:keywords/>
  <dc:description/>
  <cp:lastModifiedBy>Кондрахина Анастасия Игоревна</cp:lastModifiedBy>
  <cp:revision>5</cp:revision>
  <cp:lastPrinted>2024-08-20T12:44:00Z</cp:lastPrinted>
  <dcterms:created xsi:type="dcterms:W3CDTF">2025-02-17T12:31:00Z</dcterms:created>
  <dcterms:modified xsi:type="dcterms:W3CDTF">2025-03-27T12:07:00Z</dcterms:modified>
</cp:coreProperties>
</file>