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09" w:rsidRDefault="00790609" w:rsidP="00790609">
      <w:pPr>
        <w:autoSpaceDE w:val="0"/>
        <w:autoSpaceDN w:val="0"/>
        <w:jc w:val="right"/>
      </w:pPr>
    </w:p>
    <w:p w:rsidR="00790609" w:rsidRDefault="00790609" w:rsidP="00790609">
      <w:pPr>
        <w:tabs>
          <w:tab w:val="left" w:pos="2250"/>
        </w:tabs>
        <w:autoSpaceDE w:val="0"/>
        <w:autoSpaceDN w:val="0"/>
        <w:spacing w:line="360" w:lineRule="auto"/>
      </w:pPr>
    </w:p>
    <w:p w:rsidR="00790609" w:rsidRDefault="00790609" w:rsidP="0079060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790609" w:rsidRDefault="00790609" w:rsidP="0079060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790609" w:rsidRPr="00C3402D" w:rsidRDefault="00790609" w:rsidP="0079060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790609" w:rsidRPr="00C3402D" w:rsidRDefault="00790609" w:rsidP="00790609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790609" w:rsidRPr="00E02C6F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BC40694" wp14:editId="4A3D216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44F3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790609" w:rsidRPr="005D6318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 w:rsidRPr="005D6318">
        <w:rPr>
          <w:b/>
          <w:spacing w:val="40"/>
          <w:sz w:val="34"/>
          <w:szCs w:val="34"/>
        </w:rPr>
        <w:t>ДЕКРЕТ</w:t>
      </w:r>
    </w:p>
    <w:p w:rsidR="00790609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790609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</w:pPr>
      <w:r>
        <w:t xml:space="preserve">                                           от </w:t>
      </w:r>
      <w:r w:rsidR="00A376E8">
        <w:t>«      »</w:t>
      </w:r>
      <w:r>
        <w:t xml:space="preserve"> </w:t>
      </w:r>
      <w:r w:rsidR="00A376E8">
        <w:t xml:space="preserve">            </w:t>
      </w:r>
      <w:r w:rsidR="00711AD3">
        <w:t xml:space="preserve">  </w:t>
      </w:r>
      <w:r>
        <w:t>202</w:t>
      </w:r>
      <w:r w:rsidR="001520AD">
        <w:t>5</w:t>
      </w:r>
      <w:bookmarkStart w:id="0" w:name="_GoBack"/>
      <w:bookmarkEnd w:id="0"/>
      <w:r w:rsidR="00711AD3">
        <w:t xml:space="preserve">  </w:t>
      </w:r>
      <w:r>
        <w:t xml:space="preserve"> г. № </w:t>
      </w:r>
    </w:p>
    <w:p w:rsidR="00790609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</w:pPr>
      <w:r>
        <w:t xml:space="preserve"> </w:t>
      </w:r>
    </w:p>
    <w:p w:rsidR="00790609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</w:pPr>
      <w:r>
        <w:t xml:space="preserve">                                                                 г. </w:t>
      </w:r>
    </w:p>
    <w:p w:rsidR="00790609" w:rsidRDefault="00790609" w:rsidP="0079060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</w:pPr>
    </w:p>
    <w:tbl>
      <w:tblPr>
        <w:tblW w:w="0" w:type="auto"/>
        <w:tblInd w:w="1276" w:type="dxa"/>
        <w:tblLayout w:type="fixed"/>
        <w:tblLook w:val="0000" w:firstRow="0" w:lastRow="0" w:firstColumn="0" w:lastColumn="0" w:noHBand="0" w:noVBand="0"/>
      </w:tblPr>
      <w:tblGrid>
        <w:gridCol w:w="7655"/>
      </w:tblGrid>
      <w:tr w:rsidR="00790609" w:rsidRPr="000D2BB3" w:rsidTr="00EA01ED">
        <w:trPr>
          <w:cantSplit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EA01ED">
            <w:pPr>
              <w:autoSpaceDE w:val="0"/>
              <w:autoSpaceDN w:val="0"/>
              <w:ind w:left="-357" w:right="-108"/>
              <w:jc w:val="center"/>
              <w:rPr>
                <w:b/>
                <w:bCs/>
              </w:rPr>
            </w:pPr>
          </w:p>
          <w:p w:rsidR="00EA01ED" w:rsidRDefault="00EA01ED" w:rsidP="00EA01ED">
            <w:pPr>
              <w:autoSpaceDE w:val="0"/>
              <w:autoSpaceDN w:val="0"/>
              <w:ind w:left="-357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DD3752" w:rsidRPr="009F74D2">
              <w:rPr>
                <w:b/>
                <w:bCs/>
              </w:rPr>
              <w:t>О внесении изменений и дополнений в Декрет</w:t>
            </w:r>
            <w:r>
              <w:rPr>
                <w:b/>
                <w:bCs/>
              </w:rPr>
              <w:t xml:space="preserve"> </w:t>
            </w:r>
          </w:p>
          <w:p w:rsidR="00DD3752" w:rsidRPr="009F74D2" w:rsidRDefault="00DD3752" w:rsidP="00EA01ED">
            <w:pPr>
              <w:tabs>
                <w:tab w:val="left" w:pos="743"/>
              </w:tabs>
              <w:autoSpaceDE w:val="0"/>
              <w:autoSpaceDN w:val="0"/>
              <w:ind w:left="-357" w:right="-108"/>
              <w:jc w:val="center"/>
              <w:rPr>
                <w:b/>
                <w:bCs/>
              </w:rPr>
            </w:pPr>
            <w:r w:rsidRPr="009F74D2">
              <w:rPr>
                <w:b/>
                <w:bCs/>
              </w:rPr>
              <w:t>Высшего Государственного Совета Союзного государства</w:t>
            </w:r>
          </w:p>
          <w:p w:rsidR="00790609" w:rsidRPr="000D2BB3" w:rsidRDefault="00DD3752" w:rsidP="00EA01ED">
            <w:pPr>
              <w:autoSpaceDE w:val="0"/>
              <w:autoSpaceDN w:val="0"/>
              <w:ind w:left="-357" w:right="-108"/>
              <w:jc w:val="center"/>
            </w:pPr>
            <w:r w:rsidRPr="009F74D2">
              <w:rPr>
                <w:b/>
                <w:bCs/>
              </w:rPr>
              <w:t>«О бюджете Союзного государства на 20</w:t>
            </w:r>
            <w:r w:rsidR="00A376E8">
              <w:rPr>
                <w:b/>
                <w:bCs/>
              </w:rPr>
              <w:t>24</w:t>
            </w:r>
            <w:r w:rsidRPr="009F74D2">
              <w:rPr>
                <w:b/>
                <w:bCs/>
              </w:rPr>
              <w:t xml:space="preserve"> год»</w:t>
            </w:r>
          </w:p>
        </w:tc>
      </w:tr>
      <w:tr w:rsidR="00EA01ED" w:rsidRPr="000D2BB3" w:rsidTr="00EA01ED">
        <w:trPr>
          <w:cantSplit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A01ED" w:rsidRPr="000D2BB3" w:rsidRDefault="00EA01ED" w:rsidP="00556408">
            <w:pPr>
              <w:autoSpaceDE w:val="0"/>
              <w:autoSpaceDN w:val="0"/>
              <w:ind w:left="-357" w:right="284"/>
              <w:jc w:val="center"/>
              <w:rPr>
                <w:b/>
                <w:bCs/>
              </w:rPr>
            </w:pPr>
          </w:p>
        </w:tc>
      </w:tr>
    </w:tbl>
    <w:p w:rsidR="00790609" w:rsidRPr="000D2BB3" w:rsidRDefault="00790609" w:rsidP="00790609">
      <w:pPr>
        <w:autoSpaceDE w:val="0"/>
        <w:autoSpaceDN w:val="0"/>
        <w:ind w:firstLine="720"/>
      </w:pPr>
    </w:p>
    <w:p w:rsidR="00790609" w:rsidRPr="000D2BB3" w:rsidRDefault="00790609" w:rsidP="00790609">
      <w:pPr>
        <w:autoSpaceDE w:val="0"/>
        <w:autoSpaceDN w:val="0"/>
        <w:ind w:firstLine="720"/>
      </w:pPr>
    </w:p>
    <w:p w:rsidR="00790609" w:rsidRPr="000D2BB3" w:rsidRDefault="00790609" w:rsidP="00790609">
      <w:pPr>
        <w:autoSpaceDE w:val="0"/>
        <w:autoSpaceDN w:val="0"/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067"/>
      </w:tblGrid>
      <w:tr w:rsidR="00790609" w:rsidRPr="009B6B2B" w:rsidTr="0041155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411557">
            <w:pPr>
              <w:pStyle w:val="aa"/>
              <w:ind w:firstLine="0"/>
              <w:rPr>
                <w:b w:val="0"/>
                <w:bCs w:val="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790609" w:rsidRPr="000D2BB3" w:rsidRDefault="00790609" w:rsidP="00692894">
            <w:pPr>
              <w:pStyle w:val="aa"/>
              <w:ind w:firstLine="0"/>
              <w:jc w:val="left"/>
              <w:rPr>
                <w:b w:val="0"/>
                <w:bCs w:val="0"/>
              </w:rPr>
            </w:pPr>
          </w:p>
        </w:tc>
      </w:tr>
    </w:tbl>
    <w:p w:rsidR="00790609" w:rsidRPr="009B6B2B" w:rsidRDefault="00790609" w:rsidP="00790609">
      <w:pPr>
        <w:autoSpaceDE w:val="0"/>
        <w:autoSpaceDN w:val="0"/>
        <w:ind w:firstLine="720"/>
        <w:jc w:val="both"/>
        <w:rPr>
          <w:highlight w:val="yellow"/>
        </w:rPr>
      </w:pPr>
    </w:p>
    <w:p w:rsidR="00790609" w:rsidRPr="009B6B2B" w:rsidRDefault="00790609" w:rsidP="00790609">
      <w:pPr>
        <w:autoSpaceDE w:val="0"/>
        <w:autoSpaceDN w:val="0"/>
        <w:ind w:firstLine="720"/>
        <w:jc w:val="both"/>
        <w:rPr>
          <w:highlight w:val="yellow"/>
        </w:rPr>
      </w:pPr>
    </w:p>
    <w:p w:rsidR="00790609" w:rsidRPr="000D2BB3" w:rsidRDefault="00790609" w:rsidP="00790609">
      <w:pPr>
        <w:autoSpaceDE w:val="0"/>
        <w:autoSpaceDN w:val="0"/>
        <w:ind w:firstLine="720"/>
        <w:jc w:val="both"/>
      </w:pPr>
    </w:p>
    <w:p w:rsidR="00AE09B2" w:rsidRDefault="00AE09B2" w:rsidP="00CF162D">
      <w:pPr>
        <w:spacing w:after="120" w:line="360" w:lineRule="auto"/>
        <w:ind w:firstLine="708"/>
        <w:jc w:val="both"/>
        <w:rPr>
          <w:b/>
        </w:rPr>
      </w:pPr>
      <w:r w:rsidRPr="00E41DEA">
        <w:rPr>
          <w:b/>
        </w:rPr>
        <w:t>Статья 1</w:t>
      </w:r>
    </w:p>
    <w:p w:rsidR="00DD3752" w:rsidRDefault="00DD3752" w:rsidP="00DD3752">
      <w:pPr>
        <w:pStyle w:val="20"/>
        <w:spacing w:line="360" w:lineRule="auto"/>
        <w:ind w:firstLine="720"/>
      </w:pPr>
      <w:r>
        <w:t xml:space="preserve">Внести в Декрет Высшего Государственного Совета Союзного государства от 29 декабря 2023 г. № 7 «О бюджете Союзного государства </w:t>
      </w:r>
      <w:r>
        <w:br/>
        <w:t>на 2024 год» следующие изменения и дополнения:</w:t>
      </w:r>
    </w:p>
    <w:p w:rsidR="00DD3752" w:rsidRDefault="00DD3752" w:rsidP="00DD3752">
      <w:pPr>
        <w:pStyle w:val="10"/>
        <w:spacing w:before="0" w:line="288" w:lineRule="auto"/>
        <w:ind w:left="0" w:firstLine="709"/>
        <w:jc w:val="both"/>
      </w:pPr>
      <w:r>
        <w:t>1. Статью 1 изложить в следующей редакции:</w:t>
      </w:r>
    </w:p>
    <w:p w:rsidR="00DD3752" w:rsidRDefault="00DD3752" w:rsidP="00DD3752">
      <w:pPr>
        <w:pStyle w:val="10"/>
        <w:spacing w:before="0" w:line="120" w:lineRule="exact"/>
        <w:ind w:left="0" w:firstLine="709"/>
        <w:jc w:val="both"/>
      </w:pPr>
    </w:p>
    <w:p w:rsidR="00DD3752" w:rsidRDefault="00DD3752" w:rsidP="00DD3752">
      <w:pPr>
        <w:pStyle w:val="20"/>
        <w:spacing w:line="360" w:lineRule="auto"/>
        <w:ind w:firstLine="720"/>
        <w:rPr>
          <w:b/>
          <w:bCs/>
        </w:rPr>
      </w:pPr>
      <w:r>
        <w:t>«</w:t>
      </w:r>
      <w:r>
        <w:rPr>
          <w:b/>
          <w:bCs/>
        </w:rPr>
        <w:t>Статья 1</w:t>
      </w:r>
    </w:p>
    <w:p w:rsidR="00AE09B2" w:rsidRPr="008C53E9" w:rsidRDefault="00AE09B2" w:rsidP="00DC7670">
      <w:pPr>
        <w:spacing w:line="360" w:lineRule="auto"/>
        <w:ind w:firstLine="709"/>
        <w:jc w:val="both"/>
      </w:pPr>
      <w:r w:rsidRPr="008C53E9">
        <w:t>Утвердить основные характеристики бюджета Союзного государства</w:t>
      </w:r>
      <w:r w:rsidRPr="008C53E9">
        <w:br/>
        <w:t>на 202</w:t>
      </w:r>
      <w:r w:rsidR="0055614E">
        <w:t>4</w:t>
      </w:r>
      <w:r w:rsidRPr="008C53E9">
        <w:t xml:space="preserve"> год:</w:t>
      </w:r>
    </w:p>
    <w:p w:rsidR="00AE09B2" w:rsidRPr="008C53E9" w:rsidRDefault="00AE09B2" w:rsidP="00DC7670">
      <w:pPr>
        <w:spacing w:line="360" w:lineRule="auto"/>
        <w:ind w:firstLine="708"/>
        <w:jc w:val="both"/>
      </w:pPr>
      <w:r w:rsidRPr="008C53E9">
        <w:t>1) прогнозируемый общий объем доходов бюджета Союзного государства в сумме</w:t>
      </w:r>
      <w:r w:rsidR="00233A45">
        <w:t xml:space="preserve"> 6 991 693,8</w:t>
      </w:r>
      <w:r w:rsidR="0055614E">
        <w:t xml:space="preserve"> </w:t>
      </w:r>
      <w:r w:rsidRPr="008C53E9">
        <w:t>тыс. российских рублей;</w:t>
      </w:r>
    </w:p>
    <w:p w:rsidR="00AE09B2" w:rsidRPr="008C53E9" w:rsidRDefault="00AE09B2" w:rsidP="00DC7670">
      <w:pPr>
        <w:spacing w:line="360" w:lineRule="auto"/>
        <w:ind w:firstLine="708"/>
        <w:jc w:val="both"/>
      </w:pPr>
      <w:r w:rsidRPr="008C53E9">
        <w:lastRenderedPageBreak/>
        <w:t>2) общий объем расходов бюджета Союзного государства в сумме</w:t>
      </w:r>
      <w:r w:rsidR="00A413C5" w:rsidRPr="00A413C5">
        <w:t xml:space="preserve"> </w:t>
      </w:r>
      <w:r w:rsidR="002665A7">
        <w:t>6 665 187,3</w:t>
      </w:r>
      <w:r w:rsidR="0055614E">
        <w:t xml:space="preserve"> </w:t>
      </w:r>
      <w:r w:rsidRPr="008C53E9">
        <w:t>тыс. российских рублей;</w:t>
      </w:r>
    </w:p>
    <w:p w:rsidR="00AE09B2" w:rsidRDefault="00AE09B2" w:rsidP="00DC7670">
      <w:pPr>
        <w:spacing w:line="360" w:lineRule="auto"/>
        <w:ind w:firstLine="708"/>
        <w:jc w:val="both"/>
      </w:pPr>
      <w:r w:rsidRPr="008C53E9">
        <w:t>3) профицит бюджета Союзного государства в сумме</w:t>
      </w:r>
      <w:r w:rsidR="0055614E">
        <w:t xml:space="preserve"> </w:t>
      </w:r>
      <w:r w:rsidR="002665A7">
        <w:t>326 506,5</w:t>
      </w:r>
      <w:r w:rsidR="00A413C5" w:rsidRPr="00A413C5">
        <w:t xml:space="preserve"> </w:t>
      </w:r>
      <w:r w:rsidRPr="008C53E9">
        <w:t>тыс. российских рублей</w:t>
      </w:r>
      <w:r w:rsidR="006E3DF3">
        <w:t>.»</w:t>
      </w:r>
      <w:r w:rsidRPr="008C53E9">
        <w:t>.</w:t>
      </w:r>
    </w:p>
    <w:p w:rsidR="00495860" w:rsidRPr="00495860" w:rsidRDefault="006E3DF3" w:rsidP="00DC7670">
      <w:pPr>
        <w:spacing w:line="360" w:lineRule="auto"/>
        <w:ind w:firstLine="708"/>
        <w:jc w:val="both"/>
      </w:pPr>
      <w:r w:rsidRPr="008A64CA">
        <w:t>2. </w:t>
      </w:r>
      <w:r w:rsidR="00495860">
        <w:t>В статью 3 внести следующие изменения</w:t>
      </w:r>
      <w:r w:rsidR="00495860" w:rsidRPr="00495860">
        <w:t>:</w:t>
      </w:r>
    </w:p>
    <w:p w:rsidR="006E3DF3" w:rsidRPr="00495860" w:rsidRDefault="00495860" w:rsidP="00DC7670">
      <w:pPr>
        <w:spacing w:line="360" w:lineRule="auto"/>
        <w:ind w:firstLine="708"/>
        <w:jc w:val="both"/>
      </w:pPr>
      <w:proofErr w:type="gramStart"/>
      <w:r>
        <w:t>в</w:t>
      </w:r>
      <w:proofErr w:type="gramEnd"/>
      <w:r>
        <w:t xml:space="preserve"> </w:t>
      </w:r>
      <w:r w:rsidR="006E3DF3" w:rsidRPr="008A64CA">
        <w:t xml:space="preserve">подпункте 4 пункта 1 слова «в сумме </w:t>
      </w:r>
      <w:r w:rsidR="00A413C5">
        <w:t>2</w:t>
      </w:r>
      <w:r w:rsidR="00A413C5" w:rsidRPr="00684009">
        <w:t> </w:t>
      </w:r>
      <w:r w:rsidR="00A413C5">
        <w:t>450</w:t>
      </w:r>
      <w:r w:rsidR="00A413C5" w:rsidRPr="00684009">
        <w:t>,0</w:t>
      </w:r>
      <w:r w:rsidR="00A413C5" w:rsidRPr="00A413C5">
        <w:t xml:space="preserve"> </w:t>
      </w:r>
      <w:r w:rsidR="006E3DF3" w:rsidRPr="008A64CA">
        <w:t>тыс. российских рублей» заменить словами «в сумме</w:t>
      </w:r>
      <w:r w:rsidR="00A413C5" w:rsidRPr="00A413C5">
        <w:t xml:space="preserve"> </w:t>
      </w:r>
      <w:r w:rsidR="002049F0">
        <w:t>5 327,0</w:t>
      </w:r>
      <w:r w:rsidR="006E3DF3" w:rsidRPr="006814FC">
        <w:t xml:space="preserve"> тыс. российских</w:t>
      </w:r>
      <w:r>
        <w:t xml:space="preserve"> рублей»</w:t>
      </w:r>
      <w:r w:rsidRPr="00495860">
        <w:t>;</w:t>
      </w:r>
    </w:p>
    <w:p w:rsidR="00495860" w:rsidRPr="00495860" w:rsidRDefault="00495860" w:rsidP="00DC7670">
      <w:pPr>
        <w:spacing w:line="360" w:lineRule="auto"/>
        <w:ind w:firstLine="708"/>
        <w:jc w:val="both"/>
      </w:pPr>
      <w:proofErr w:type="gramStart"/>
      <w:r>
        <w:t>пункт</w:t>
      </w:r>
      <w:proofErr w:type="gramEnd"/>
      <w:r>
        <w:t xml:space="preserve"> 1 дополнить подпунктом 6 следующего содержания</w:t>
      </w:r>
      <w:r w:rsidRPr="00495860">
        <w:t>:</w:t>
      </w:r>
    </w:p>
    <w:p w:rsidR="00495860" w:rsidRPr="00495860" w:rsidRDefault="00495860" w:rsidP="00446AF2">
      <w:pPr>
        <w:spacing w:line="360" w:lineRule="auto"/>
        <w:ind w:firstLine="708"/>
        <w:jc w:val="both"/>
      </w:pPr>
      <w:r>
        <w:t xml:space="preserve">«6) </w:t>
      </w:r>
      <w:r w:rsidR="00446AF2">
        <w:t>ц</w:t>
      </w:r>
      <w:r w:rsidR="00446AF2" w:rsidRPr="00446AF2">
        <w:t>елевые остатки средств бюджета Союзного государства</w:t>
      </w:r>
      <w:r w:rsidR="00446AF2">
        <w:t xml:space="preserve"> в сумме 18 711,7 тыс. российских рублей согласно приложению 1 к настоящему Декрету</w:t>
      </w:r>
      <w:r w:rsidR="008A6EFA" w:rsidRPr="00BE36BE">
        <w:t>;</w:t>
      </w:r>
      <w:r w:rsidR="00446AF2">
        <w:t>».</w:t>
      </w:r>
    </w:p>
    <w:p w:rsidR="006B77EB" w:rsidRDefault="006B77EB" w:rsidP="00DC7670">
      <w:pPr>
        <w:spacing w:line="360" w:lineRule="auto"/>
        <w:ind w:firstLine="708"/>
        <w:jc w:val="both"/>
      </w:pPr>
      <w:r>
        <w:t>3. Из статьи 7 исключить слово «новых».</w:t>
      </w:r>
    </w:p>
    <w:p w:rsidR="00A413C5" w:rsidRDefault="006B77EB" w:rsidP="00DC7670">
      <w:pPr>
        <w:spacing w:line="360" w:lineRule="auto"/>
        <w:ind w:firstLine="709"/>
        <w:jc w:val="both"/>
      </w:pPr>
      <w:r>
        <w:t>4</w:t>
      </w:r>
      <w:r w:rsidR="00A413C5">
        <w:t>. Статью 10 дополнить абзацем следующего содержания:</w:t>
      </w:r>
    </w:p>
    <w:p w:rsidR="00A413C5" w:rsidRDefault="00A413C5" w:rsidP="00DC7670">
      <w:pPr>
        <w:spacing w:line="360" w:lineRule="auto"/>
        <w:ind w:firstLine="709"/>
        <w:jc w:val="both"/>
      </w:pPr>
      <w:r>
        <w:t>«Утвердить перечень проектов Союзного государства с распределением бюджетных ассигнований по государственным заказчикам согласно приложению 5 к настоящему Декрету.».</w:t>
      </w:r>
    </w:p>
    <w:p w:rsidR="00A413C5" w:rsidRDefault="006B77EB" w:rsidP="00DC7670">
      <w:pPr>
        <w:spacing w:line="360" w:lineRule="auto"/>
        <w:ind w:firstLine="708"/>
        <w:jc w:val="both"/>
      </w:pPr>
      <w:r>
        <w:t>5</w:t>
      </w:r>
      <w:r w:rsidR="00A413C5">
        <w:t>. В статье 11 слова «приложение 5» заменить словами</w:t>
      </w:r>
      <w:r w:rsidR="00A413C5" w:rsidRPr="00A413C5">
        <w:t xml:space="preserve"> </w:t>
      </w:r>
      <w:r w:rsidR="00A413C5">
        <w:t>«приложение 6».</w:t>
      </w:r>
    </w:p>
    <w:p w:rsidR="006B77EB" w:rsidRDefault="006B77EB" w:rsidP="00DC7670">
      <w:pPr>
        <w:spacing w:line="360" w:lineRule="auto"/>
        <w:ind w:firstLine="708"/>
        <w:jc w:val="both"/>
      </w:pPr>
      <w:r>
        <w:t xml:space="preserve">6. </w:t>
      </w:r>
      <w:r w:rsidR="00FF31E3" w:rsidRPr="00FF31E3">
        <w:t>Статью 1</w:t>
      </w:r>
      <w:r w:rsidR="00FF31E3">
        <w:t>7</w:t>
      </w:r>
      <w:r w:rsidR="00FF31E3" w:rsidRPr="00FF31E3">
        <w:t xml:space="preserve"> изложить в следующей редакции:</w:t>
      </w:r>
    </w:p>
    <w:p w:rsidR="00FF31E3" w:rsidRDefault="00FF31E3" w:rsidP="00FF31E3">
      <w:pPr>
        <w:pStyle w:val="20"/>
        <w:spacing w:line="360" w:lineRule="auto"/>
        <w:ind w:firstLine="720"/>
        <w:rPr>
          <w:b/>
          <w:bCs/>
        </w:rPr>
      </w:pPr>
      <w:r>
        <w:t>«</w:t>
      </w:r>
      <w:r>
        <w:rPr>
          <w:b/>
          <w:bCs/>
        </w:rPr>
        <w:t>Статья 17</w:t>
      </w:r>
    </w:p>
    <w:p w:rsidR="00FF31E3" w:rsidRDefault="004D6887" w:rsidP="004D6887">
      <w:pPr>
        <w:spacing w:line="360" w:lineRule="auto"/>
        <w:ind w:firstLine="708"/>
        <w:jc w:val="both"/>
      </w:pPr>
      <w:r>
        <w:t xml:space="preserve">Определить, что базовый оклад, установленный постановлением Высшего Государственного Совета Союзного государства от 5 мая 2014 г. </w:t>
      </w:r>
      <w:r>
        <w:br/>
        <w:t xml:space="preserve">№ 1 «О порядке оплаты труда должностных лиц Постоянного Комитета Союзного государства», постановлением Высшего Государственного Совета Союзного государства от 3 марта 2015 г. № 6 «О порядке оплаты труда должностных лиц Секретариата Парламентского Собрания Союза Беларуси </w:t>
      </w:r>
      <w:r>
        <w:br/>
        <w:t>и России»</w:t>
      </w:r>
      <w:r w:rsidRPr="004D6887">
        <w:t xml:space="preserve"> и постановлением Высшего Государственного Совета Союзного государства от 10 октября 2022 г. № 6 «О Порядке оплаты труда должностных лиц Межгосударственного центра для координации работы по управлению рисками, а также для реализации аналитических функций и мониторинга совершения таможенных операций Таможенного комитета Союзного </w:t>
      </w:r>
      <w:r w:rsidRPr="004D6887">
        <w:lastRenderedPageBreak/>
        <w:t>государства»</w:t>
      </w:r>
      <w:r>
        <w:t xml:space="preserve">, корректируется на прогнозируемый индекс роста потребительских цен, составляющий 4,5 процента, и устанавливается </w:t>
      </w:r>
      <w:r w:rsidR="0007084A">
        <w:br/>
      </w:r>
      <w:r>
        <w:t>на 2024 год в размере 35 890,3 российских рублей.</w:t>
      </w:r>
    </w:p>
    <w:p w:rsidR="00A413C5" w:rsidRDefault="004D6887" w:rsidP="00DC7670">
      <w:pPr>
        <w:spacing w:line="360" w:lineRule="auto"/>
        <w:ind w:firstLine="708"/>
        <w:jc w:val="both"/>
      </w:pPr>
      <w:r>
        <w:t>7</w:t>
      </w:r>
      <w:r w:rsidR="00A413C5">
        <w:t>. Приложения 1, 2, 3, 4, 5, 6 изложить в новой редакции (прилага</w:t>
      </w:r>
      <w:r w:rsidR="00123705">
        <w:t>ю</w:t>
      </w:r>
      <w:r w:rsidR="00A413C5">
        <w:t>тся).</w:t>
      </w:r>
    </w:p>
    <w:p w:rsidR="00850A0E" w:rsidRDefault="00850A0E" w:rsidP="00850A0E">
      <w:pPr>
        <w:spacing w:line="120" w:lineRule="exact"/>
        <w:ind w:firstLine="709"/>
        <w:jc w:val="both"/>
      </w:pPr>
    </w:p>
    <w:p w:rsidR="002718B7" w:rsidRPr="00E95CCD" w:rsidRDefault="002718B7" w:rsidP="00CF162D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>Статья 2</w:t>
      </w:r>
    </w:p>
    <w:p w:rsidR="00F54DF3" w:rsidRDefault="00850A0E" w:rsidP="00CF162D">
      <w:pPr>
        <w:spacing w:after="120" w:line="360" w:lineRule="auto"/>
        <w:ind w:firstLine="709"/>
        <w:jc w:val="both"/>
      </w:pPr>
      <w:r w:rsidRPr="000D2BB3">
        <w:t>Настоящий Декрет вступа</w:t>
      </w:r>
      <w:r>
        <w:t>ет в силу со дня его подписания</w:t>
      </w:r>
      <w:r>
        <w:br/>
        <w:t>и распространяет свое действие на отношения, возникшие с 1 января 202</w:t>
      </w:r>
      <w:r w:rsidRPr="00850A0E">
        <w:t>4</w:t>
      </w:r>
      <w:r>
        <w:t xml:space="preserve"> г.</w:t>
      </w:r>
    </w:p>
    <w:p w:rsidR="00850A0E" w:rsidRDefault="00850A0E" w:rsidP="00CF162D">
      <w:pPr>
        <w:spacing w:after="120" w:line="360" w:lineRule="auto"/>
        <w:ind w:firstLine="709"/>
        <w:jc w:val="both"/>
      </w:pPr>
    </w:p>
    <w:p w:rsidR="00F54DF3" w:rsidRPr="00BE36BE" w:rsidRDefault="00850A0E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1134"/>
        <w:jc w:val="both"/>
      </w:pPr>
      <w:r w:rsidRPr="00FB50FA">
        <w:rPr>
          <w:sz w:val="30"/>
          <w:szCs w:val="30"/>
        </w:rPr>
        <w:t xml:space="preserve">  </w:t>
      </w:r>
      <w:r w:rsidR="00F54DF3" w:rsidRPr="00BE36BE">
        <w:t>Председатель</w:t>
      </w:r>
    </w:p>
    <w:p w:rsidR="00F54DF3" w:rsidRPr="00BE36BE" w:rsidRDefault="00F54DF3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 w:rsidRPr="00BE36BE">
        <w:t>Высшего Государственного Совета</w:t>
      </w:r>
    </w:p>
    <w:p w:rsidR="00F54DF3" w:rsidRPr="00813108" w:rsidRDefault="00F54DF3" w:rsidP="00F54DF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709"/>
        <w:jc w:val="both"/>
        <w:rPr>
          <w:sz w:val="30"/>
          <w:szCs w:val="30"/>
        </w:rPr>
      </w:pPr>
      <w:r w:rsidRPr="00BE36BE">
        <w:t>Союзного государства</w:t>
      </w:r>
      <w:r w:rsidRPr="00813108">
        <w:rPr>
          <w:sz w:val="30"/>
          <w:szCs w:val="30"/>
        </w:rPr>
        <w:t xml:space="preserve">                            </w:t>
      </w:r>
      <w:r w:rsidR="00FB50FA">
        <w:rPr>
          <w:sz w:val="30"/>
          <w:szCs w:val="30"/>
        </w:rPr>
        <w:t xml:space="preserve">                            </w:t>
      </w:r>
      <w:proofErr w:type="spellStart"/>
      <w:r w:rsidRPr="00BE36BE">
        <w:t>А.Лукашенко</w:t>
      </w:r>
      <w:proofErr w:type="spellEnd"/>
    </w:p>
    <w:sectPr w:rsidR="00F54DF3" w:rsidRPr="00813108" w:rsidSect="005E77EF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EC6" w:rsidRDefault="004B1EC6">
      <w:r>
        <w:separator/>
      </w:r>
    </w:p>
  </w:endnote>
  <w:endnote w:type="continuationSeparator" w:id="0">
    <w:p w:rsidR="004B1EC6" w:rsidRDefault="004B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EC6" w:rsidRDefault="004B1EC6">
      <w:r>
        <w:separator/>
      </w:r>
    </w:p>
  </w:footnote>
  <w:footnote w:type="continuationSeparator" w:id="0">
    <w:p w:rsidR="004B1EC6" w:rsidRDefault="004B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7B" w:rsidRPr="006F54C2" w:rsidRDefault="00385A7B">
    <w:pPr>
      <w:pStyle w:val="a4"/>
      <w:jc w:val="center"/>
      <w:rPr>
        <w:sz w:val="28"/>
        <w:szCs w:val="28"/>
      </w:rPr>
    </w:pPr>
    <w:r w:rsidRPr="006F54C2">
      <w:rPr>
        <w:sz w:val="28"/>
        <w:szCs w:val="28"/>
      </w:rPr>
      <w:fldChar w:fldCharType="begin"/>
    </w:r>
    <w:r w:rsidRPr="006F54C2">
      <w:rPr>
        <w:sz w:val="28"/>
        <w:szCs w:val="28"/>
      </w:rPr>
      <w:instrText>PAGE   \* MERGEFORMAT</w:instrText>
    </w:r>
    <w:r w:rsidRPr="006F54C2">
      <w:rPr>
        <w:sz w:val="28"/>
        <w:szCs w:val="28"/>
      </w:rPr>
      <w:fldChar w:fldCharType="separate"/>
    </w:r>
    <w:r w:rsidR="001520AD">
      <w:rPr>
        <w:noProof/>
        <w:sz w:val="28"/>
        <w:szCs w:val="28"/>
      </w:rPr>
      <w:t>2</w:t>
    </w:r>
    <w:r w:rsidRPr="006F54C2">
      <w:rPr>
        <w:sz w:val="28"/>
        <w:szCs w:val="28"/>
      </w:rPr>
      <w:fldChar w:fldCharType="end"/>
    </w:r>
  </w:p>
  <w:p w:rsidR="00780CC3" w:rsidRDefault="00780CC3" w:rsidP="00780CC3">
    <w:pPr>
      <w:pStyle w:val="a4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8E" w:rsidRDefault="00A376E8">
    <w:pPr>
      <w:pStyle w:val="a4"/>
      <w:jc w:val="right"/>
      <w:rPr>
        <w:sz w:val="28"/>
        <w:szCs w:val="28"/>
      </w:rPr>
    </w:pPr>
    <w:r>
      <w:rPr>
        <w:sz w:val="28"/>
        <w:szCs w:val="28"/>
      </w:rPr>
      <w:t>Проект</w:t>
    </w:r>
  </w:p>
  <w:p w:rsidR="00EB4BAB" w:rsidRDefault="00EB4BAB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0D"/>
    <w:rsid w:val="000056FA"/>
    <w:rsid w:val="000112A9"/>
    <w:rsid w:val="0001722F"/>
    <w:rsid w:val="000179F1"/>
    <w:rsid w:val="00023780"/>
    <w:rsid w:val="00026CF5"/>
    <w:rsid w:val="00035D9A"/>
    <w:rsid w:val="0003608D"/>
    <w:rsid w:val="00037CBA"/>
    <w:rsid w:val="00045C3C"/>
    <w:rsid w:val="00055CB3"/>
    <w:rsid w:val="0007084A"/>
    <w:rsid w:val="000820FD"/>
    <w:rsid w:val="00083E61"/>
    <w:rsid w:val="0008569B"/>
    <w:rsid w:val="00091664"/>
    <w:rsid w:val="00095AB4"/>
    <w:rsid w:val="000B4CAB"/>
    <w:rsid w:val="000C0DD2"/>
    <w:rsid w:val="000D2BB3"/>
    <w:rsid w:val="000D67EC"/>
    <w:rsid w:val="000F0C7C"/>
    <w:rsid w:val="000F2C1B"/>
    <w:rsid w:val="00104595"/>
    <w:rsid w:val="0010628F"/>
    <w:rsid w:val="00106A83"/>
    <w:rsid w:val="0011120D"/>
    <w:rsid w:val="00112CDA"/>
    <w:rsid w:val="00123705"/>
    <w:rsid w:val="00132B05"/>
    <w:rsid w:val="001520AD"/>
    <w:rsid w:val="00160869"/>
    <w:rsid w:val="00191599"/>
    <w:rsid w:val="00193203"/>
    <w:rsid w:val="00196D16"/>
    <w:rsid w:val="001A298A"/>
    <w:rsid w:val="001A2F60"/>
    <w:rsid w:val="001C00C1"/>
    <w:rsid w:val="001C19AC"/>
    <w:rsid w:val="001C1F4C"/>
    <w:rsid w:val="001D519E"/>
    <w:rsid w:val="001D6F4E"/>
    <w:rsid w:val="001E0B2B"/>
    <w:rsid w:val="001F57DB"/>
    <w:rsid w:val="001F60EC"/>
    <w:rsid w:val="001F6406"/>
    <w:rsid w:val="001F6A86"/>
    <w:rsid w:val="002049F0"/>
    <w:rsid w:val="002079EB"/>
    <w:rsid w:val="00210F4F"/>
    <w:rsid w:val="00212B22"/>
    <w:rsid w:val="00214CEE"/>
    <w:rsid w:val="00223600"/>
    <w:rsid w:val="00233A45"/>
    <w:rsid w:val="00240651"/>
    <w:rsid w:val="002466E6"/>
    <w:rsid w:val="00256C75"/>
    <w:rsid w:val="002665A7"/>
    <w:rsid w:val="002718B7"/>
    <w:rsid w:val="00297F03"/>
    <w:rsid w:val="002C18DA"/>
    <w:rsid w:val="002C222C"/>
    <w:rsid w:val="002C5014"/>
    <w:rsid w:val="002D5631"/>
    <w:rsid w:val="002E66A7"/>
    <w:rsid w:val="002F3CD7"/>
    <w:rsid w:val="00301216"/>
    <w:rsid w:val="00301272"/>
    <w:rsid w:val="003234C0"/>
    <w:rsid w:val="00333592"/>
    <w:rsid w:val="003364BC"/>
    <w:rsid w:val="003415F1"/>
    <w:rsid w:val="003417E9"/>
    <w:rsid w:val="00342357"/>
    <w:rsid w:val="00343009"/>
    <w:rsid w:val="00345202"/>
    <w:rsid w:val="0035269A"/>
    <w:rsid w:val="00352D0A"/>
    <w:rsid w:val="0036045F"/>
    <w:rsid w:val="00361D93"/>
    <w:rsid w:val="0037342B"/>
    <w:rsid w:val="003800BB"/>
    <w:rsid w:val="0038374F"/>
    <w:rsid w:val="00385A7B"/>
    <w:rsid w:val="003867D0"/>
    <w:rsid w:val="00393EC8"/>
    <w:rsid w:val="003B220C"/>
    <w:rsid w:val="003B50CA"/>
    <w:rsid w:val="003D112F"/>
    <w:rsid w:val="003D5505"/>
    <w:rsid w:val="003D5589"/>
    <w:rsid w:val="003D7DFB"/>
    <w:rsid w:val="003E4C30"/>
    <w:rsid w:val="003F200C"/>
    <w:rsid w:val="003F2B12"/>
    <w:rsid w:val="00412E54"/>
    <w:rsid w:val="00421735"/>
    <w:rsid w:val="004407A6"/>
    <w:rsid w:val="00441EC3"/>
    <w:rsid w:val="00446AF2"/>
    <w:rsid w:val="00454285"/>
    <w:rsid w:val="00461402"/>
    <w:rsid w:val="00466CDA"/>
    <w:rsid w:val="004835A0"/>
    <w:rsid w:val="00495860"/>
    <w:rsid w:val="00497C60"/>
    <w:rsid w:val="004A0414"/>
    <w:rsid w:val="004A2C95"/>
    <w:rsid w:val="004B1EC6"/>
    <w:rsid w:val="004B6A72"/>
    <w:rsid w:val="004B75AE"/>
    <w:rsid w:val="004C3D01"/>
    <w:rsid w:val="004D16E8"/>
    <w:rsid w:val="004D1A6F"/>
    <w:rsid w:val="004D4AD9"/>
    <w:rsid w:val="004D6887"/>
    <w:rsid w:val="004E4567"/>
    <w:rsid w:val="004F59E1"/>
    <w:rsid w:val="0050106F"/>
    <w:rsid w:val="00501A07"/>
    <w:rsid w:val="00504050"/>
    <w:rsid w:val="00513027"/>
    <w:rsid w:val="00523460"/>
    <w:rsid w:val="00526298"/>
    <w:rsid w:val="00531922"/>
    <w:rsid w:val="00531D63"/>
    <w:rsid w:val="0054598C"/>
    <w:rsid w:val="005459AC"/>
    <w:rsid w:val="00552135"/>
    <w:rsid w:val="0055614E"/>
    <w:rsid w:val="00556408"/>
    <w:rsid w:val="00563242"/>
    <w:rsid w:val="00575ED8"/>
    <w:rsid w:val="00580AD4"/>
    <w:rsid w:val="00584198"/>
    <w:rsid w:val="00586ABA"/>
    <w:rsid w:val="005977B1"/>
    <w:rsid w:val="005A0E2E"/>
    <w:rsid w:val="005A1648"/>
    <w:rsid w:val="005A208E"/>
    <w:rsid w:val="005B048E"/>
    <w:rsid w:val="005B35A4"/>
    <w:rsid w:val="005C2E38"/>
    <w:rsid w:val="005D19F2"/>
    <w:rsid w:val="005D50B6"/>
    <w:rsid w:val="005D6F85"/>
    <w:rsid w:val="005E1837"/>
    <w:rsid w:val="005E77EF"/>
    <w:rsid w:val="005F0570"/>
    <w:rsid w:val="005F3A11"/>
    <w:rsid w:val="0060281F"/>
    <w:rsid w:val="0062737A"/>
    <w:rsid w:val="00627720"/>
    <w:rsid w:val="006468F3"/>
    <w:rsid w:val="00660F0A"/>
    <w:rsid w:val="0066381F"/>
    <w:rsid w:val="0066412D"/>
    <w:rsid w:val="00665055"/>
    <w:rsid w:val="00671DE4"/>
    <w:rsid w:val="00673617"/>
    <w:rsid w:val="00683D57"/>
    <w:rsid w:val="00692894"/>
    <w:rsid w:val="006A7345"/>
    <w:rsid w:val="006B77EB"/>
    <w:rsid w:val="006B7E42"/>
    <w:rsid w:val="006C2BC9"/>
    <w:rsid w:val="006C3259"/>
    <w:rsid w:val="006C599D"/>
    <w:rsid w:val="006D016E"/>
    <w:rsid w:val="006E3DF3"/>
    <w:rsid w:val="006F22CD"/>
    <w:rsid w:val="006F2A11"/>
    <w:rsid w:val="006F54C2"/>
    <w:rsid w:val="00711AD3"/>
    <w:rsid w:val="00713B19"/>
    <w:rsid w:val="00730564"/>
    <w:rsid w:val="007337B6"/>
    <w:rsid w:val="00735481"/>
    <w:rsid w:val="00740F0D"/>
    <w:rsid w:val="00741D69"/>
    <w:rsid w:val="00747315"/>
    <w:rsid w:val="00763FF9"/>
    <w:rsid w:val="007721B2"/>
    <w:rsid w:val="00780CC3"/>
    <w:rsid w:val="00781F69"/>
    <w:rsid w:val="00790609"/>
    <w:rsid w:val="007936CC"/>
    <w:rsid w:val="00793F75"/>
    <w:rsid w:val="00794DC7"/>
    <w:rsid w:val="007A0194"/>
    <w:rsid w:val="007A0C9F"/>
    <w:rsid w:val="007B1C01"/>
    <w:rsid w:val="007C68CA"/>
    <w:rsid w:val="007C7312"/>
    <w:rsid w:val="007C759F"/>
    <w:rsid w:val="007E3FAC"/>
    <w:rsid w:val="00813108"/>
    <w:rsid w:val="0081702D"/>
    <w:rsid w:val="008177E1"/>
    <w:rsid w:val="008178BC"/>
    <w:rsid w:val="0082458E"/>
    <w:rsid w:val="00825D6D"/>
    <w:rsid w:val="00827052"/>
    <w:rsid w:val="00844355"/>
    <w:rsid w:val="008451A8"/>
    <w:rsid w:val="00845684"/>
    <w:rsid w:val="0084681A"/>
    <w:rsid w:val="00850A0E"/>
    <w:rsid w:val="00856BC4"/>
    <w:rsid w:val="00860368"/>
    <w:rsid w:val="00860392"/>
    <w:rsid w:val="00861759"/>
    <w:rsid w:val="00866CA8"/>
    <w:rsid w:val="00870189"/>
    <w:rsid w:val="008729A9"/>
    <w:rsid w:val="00873085"/>
    <w:rsid w:val="00875568"/>
    <w:rsid w:val="008862E4"/>
    <w:rsid w:val="008876E0"/>
    <w:rsid w:val="008A6EFA"/>
    <w:rsid w:val="008C13F2"/>
    <w:rsid w:val="008D6CC3"/>
    <w:rsid w:val="008E0620"/>
    <w:rsid w:val="008E0994"/>
    <w:rsid w:val="008E4F30"/>
    <w:rsid w:val="008E7932"/>
    <w:rsid w:val="008F2CDF"/>
    <w:rsid w:val="008F38EB"/>
    <w:rsid w:val="00900157"/>
    <w:rsid w:val="009109FA"/>
    <w:rsid w:val="00910B3B"/>
    <w:rsid w:val="009209D3"/>
    <w:rsid w:val="00921906"/>
    <w:rsid w:val="00957B90"/>
    <w:rsid w:val="00960BF4"/>
    <w:rsid w:val="009708F8"/>
    <w:rsid w:val="009921AC"/>
    <w:rsid w:val="009B4EB8"/>
    <w:rsid w:val="009B6B2B"/>
    <w:rsid w:val="009C5EE5"/>
    <w:rsid w:val="009D36B7"/>
    <w:rsid w:val="009E3D83"/>
    <w:rsid w:val="009F4175"/>
    <w:rsid w:val="009F57BC"/>
    <w:rsid w:val="009F74D2"/>
    <w:rsid w:val="00A04AF2"/>
    <w:rsid w:val="00A117C3"/>
    <w:rsid w:val="00A14E64"/>
    <w:rsid w:val="00A21442"/>
    <w:rsid w:val="00A252CD"/>
    <w:rsid w:val="00A274AF"/>
    <w:rsid w:val="00A276A4"/>
    <w:rsid w:val="00A30ACB"/>
    <w:rsid w:val="00A31BBB"/>
    <w:rsid w:val="00A376E8"/>
    <w:rsid w:val="00A401E9"/>
    <w:rsid w:val="00A413C5"/>
    <w:rsid w:val="00A43AE3"/>
    <w:rsid w:val="00A50F16"/>
    <w:rsid w:val="00A60735"/>
    <w:rsid w:val="00A61D37"/>
    <w:rsid w:val="00A64FC6"/>
    <w:rsid w:val="00A8425A"/>
    <w:rsid w:val="00A8560D"/>
    <w:rsid w:val="00A92F22"/>
    <w:rsid w:val="00A94B51"/>
    <w:rsid w:val="00A96CC0"/>
    <w:rsid w:val="00AA1FF5"/>
    <w:rsid w:val="00AB2572"/>
    <w:rsid w:val="00AB6C72"/>
    <w:rsid w:val="00AC588B"/>
    <w:rsid w:val="00AC643F"/>
    <w:rsid w:val="00AE09B2"/>
    <w:rsid w:val="00AE2B5E"/>
    <w:rsid w:val="00AE606A"/>
    <w:rsid w:val="00AE7FCB"/>
    <w:rsid w:val="00AF1BE6"/>
    <w:rsid w:val="00AF6ACB"/>
    <w:rsid w:val="00B0446D"/>
    <w:rsid w:val="00B11702"/>
    <w:rsid w:val="00B14258"/>
    <w:rsid w:val="00B2745D"/>
    <w:rsid w:val="00B352B8"/>
    <w:rsid w:val="00B3563B"/>
    <w:rsid w:val="00B52E70"/>
    <w:rsid w:val="00B64167"/>
    <w:rsid w:val="00B7047A"/>
    <w:rsid w:val="00B70E8D"/>
    <w:rsid w:val="00B77BD5"/>
    <w:rsid w:val="00B833F3"/>
    <w:rsid w:val="00BA47C2"/>
    <w:rsid w:val="00BB27CC"/>
    <w:rsid w:val="00BB4913"/>
    <w:rsid w:val="00BB50C3"/>
    <w:rsid w:val="00BC5128"/>
    <w:rsid w:val="00BD699C"/>
    <w:rsid w:val="00BE36BE"/>
    <w:rsid w:val="00BF470C"/>
    <w:rsid w:val="00C02086"/>
    <w:rsid w:val="00C075C5"/>
    <w:rsid w:val="00C1422E"/>
    <w:rsid w:val="00C1570E"/>
    <w:rsid w:val="00C20E37"/>
    <w:rsid w:val="00C21FC1"/>
    <w:rsid w:val="00C303F5"/>
    <w:rsid w:val="00C34E89"/>
    <w:rsid w:val="00C41EA0"/>
    <w:rsid w:val="00C41FE2"/>
    <w:rsid w:val="00C43F83"/>
    <w:rsid w:val="00C54CDA"/>
    <w:rsid w:val="00C55F0C"/>
    <w:rsid w:val="00C568B9"/>
    <w:rsid w:val="00C72E10"/>
    <w:rsid w:val="00C76081"/>
    <w:rsid w:val="00C77BAE"/>
    <w:rsid w:val="00C93020"/>
    <w:rsid w:val="00CA091F"/>
    <w:rsid w:val="00CA2706"/>
    <w:rsid w:val="00CA360F"/>
    <w:rsid w:val="00CB52B5"/>
    <w:rsid w:val="00CC2D50"/>
    <w:rsid w:val="00CC3133"/>
    <w:rsid w:val="00CC5929"/>
    <w:rsid w:val="00CE12B6"/>
    <w:rsid w:val="00CE43AE"/>
    <w:rsid w:val="00CF162D"/>
    <w:rsid w:val="00D163D5"/>
    <w:rsid w:val="00D26D68"/>
    <w:rsid w:val="00D35111"/>
    <w:rsid w:val="00D41418"/>
    <w:rsid w:val="00D41E53"/>
    <w:rsid w:val="00D611EE"/>
    <w:rsid w:val="00D61EDF"/>
    <w:rsid w:val="00D71D80"/>
    <w:rsid w:val="00D80886"/>
    <w:rsid w:val="00D83A44"/>
    <w:rsid w:val="00D862DE"/>
    <w:rsid w:val="00D92069"/>
    <w:rsid w:val="00D94485"/>
    <w:rsid w:val="00DA37AF"/>
    <w:rsid w:val="00DA3F1D"/>
    <w:rsid w:val="00DA4AC7"/>
    <w:rsid w:val="00DC0225"/>
    <w:rsid w:val="00DC2FE3"/>
    <w:rsid w:val="00DC7670"/>
    <w:rsid w:val="00DC7C41"/>
    <w:rsid w:val="00DD0870"/>
    <w:rsid w:val="00DD1067"/>
    <w:rsid w:val="00DD3752"/>
    <w:rsid w:val="00DE4F8E"/>
    <w:rsid w:val="00DF5786"/>
    <w:rsid w:val="00E00243"/>
    <w:rsid w:val="00E00EBE"/>
    <w:rsid w:val="00E03047"/>
    <w:rsid w:val="00E2113E"/>
    <w:rsid w:val="00E2216C"/>
    <w:rsid w:val="00E22725"/>
    <w:rsid w:val="00E2288F"/>
    <w:rsid w:val="00E70D2A"/>
    <w:rsid w:val="00E8010B"/>
    <w:rsid w:val="00E95FE8"/>
    <w:rsid w:val="00E97EF3"/>
    <w:rsid w:val="00EA01ED"/>
    <w:rsid w:val="00EA1ABC"/>
    <w:rsid w:val="00EA2479"/>
    <w:rsid w:val="00EA2F60"/>
    <w:rsid w:val="00EB4BAB"/>
    <w:rsid w:val="00EF5112"/>
    <w:rsid w:val="00F04721"/>
    <w:rsid w:val="00F111C3"/>
    <w:rsid w:val="00F17365"/>
    <w:rsid w:val="00F26445"/>
    <w:rsid w:val="00F3300F"/>
    <w:rsid w:val="00F34584"/>
    <w:rsid w:val="00F353E2"/>
    <w:rsid w:val="00F434AD"/>
    <w:rsid w:val="00F4680C"/>
    <w:rsid w:val="00F54DF3"/>
    <w:rsid w:val="00F62D1F"/>
    <w:rsid w:val="00F66DBA"/>
    <w:rsid w:val="00F706CA"/>
    <w:rsid w:val="00F706D5"/>
    <w:rsid w:val="00F733D9"/>
    <w:rsid w:val="00F9181E"/>
    <w:rsid w:val="00FA6889"/>
    <w:rsid w:val="00FB21C9"/>
    <w:rsid w:val="00FB41B7"/>
    <w:rsid w:val="00FB50FA"/>
    <w:rsid w:val="00FD0D73"/>
    <w:rsid w:val="00FD4EC0"/>
    <w:rsid w:val="00FE06AC"/>
    <w:rsid w:val="00FE2A40"/>
    <w:rsid w:val="00FE616B"/>
    <w:rsid w:val="00FE6F38"/>
    <w:rsid w:val="00FF0CC6"/>
    <w:rsid w:val="00FF218A"/>
    <w:rsid w:val="00FF31E3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E4B76BF-0F3B-4DC2-B6F7-93551540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autoSpaceDE w:val="0"/>
      <w:autoSpaceDN w:val="0"/>
      <w:jc w:val="center"/>
    </w:pPr>
    <w:rPr>
      <w:spacing w:val="180"/>
      <w:sz w:val="40"/>
      <w:szCs w:val="40"/>
    </w:rPr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6">
    <w:name w:val="заголовок 6"/>
    <w:basedOn w:val="a"/>
    <w:next w:val="a"/>
    <w:uiPriority w:val="99"/>
    <w:pPr>
      <w:keepNext/>
      <w:autoSpaceDE w:val="0"/>
      <w:autoSpaceDN w:val="0"/>
      <w:jc w:val="center"/>
    </w:pPr>
    <w:rPr>
      <w:b/>
      <w:bCs/>
    </w:rPr>
  </w:style>
  <w:style w:type="character" w:customStyle="1" w:styleId="a3">
    <w:name w:val="Основной шрифт"/>
    <w:uiPriority w:val="99"/>
  </w:style>
  <w:style w:type="paragraph" w:customStyle="1" w:styleId="10">
    <w:name w:val="Обычный.Обычный1"/>
    <w:uiPriority w:val="99"/>
    <w:pPr>
      <w:autoSpaceDE w:val="0"/>
      <w:autoSpaceDN w:val="0"/>
      <w:spacing w:before="120"/>
      <w:ind w:left="851"/>
    </w:pPr>
    <w:rPr>
      <w:rFonts w:ascii="Times New Roman" w:hAnsi="Times New Roman"/>
      <w:color w:val="000000"/>
      <w:sz w:val="28"/>
      <w:szCs w:val="28"/>
    </w:rPr>
  </w:style>
  <w:style w:type="paragraph" w:customStyle="1" w:styleId="21">
    <w:name w:val="заголовок 21"/>
    <w:basedOn w:val="10"/>
    <w:next w:val="10"/>
    <w:uiPriority w:val="99"/>
    <w:pPr>
      <w:keepNext/>
      <w:spacing w:before="0"/>
      <w:ind w:left="0"/>
      <w:jc w:val="right"/>
    </w:pPr>
    <w:rPr>
      <w:color w:val="auto"/>
    </w:rPr>
  </w:style>
  <w:style w:type="paragraph" w:styleId="20">
    <w:name w:val="Body Text 2"/>
    <w:basedOn w:val="a"/>
    <w:link w:val="22"/>
    <w:uiPriority w:val="99"/>
    <w:pPr>
      <w:autoSpaceDE w:val="0"/>
      <w:autoSpaceDN w:val="0"/>
      <w:spacing w:line="283" w:lineRule="auto"/>
      <w:ind w:firstLine="709"/>
      <w:jc w:val="both"/>
    </w:pPr>
  </w:style>
  <w:style w:type="character" w:customStyle="1" w:styleId="22">
    <w:name w:val="Основной текст 2 Знак"/>
    <w:link w:val="20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pPr>
      <w:ind w:firstLine="720"/>
      <w:jc w:val="center"/>
    </w:pPr>
    <w:rPr>
      <w:b/>
      <w:bCs/>
    </w:rPr>
  </w:style>
  <w:style w:type="character" w:customStyle="1" w:styleId="ab">
    <w:name w:val="Название Знак"/>
    <w:link w:val="aa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line number"/>
    <w:uiPriority w:val="99"/>
    <w:rPr>
      <w:rFonts w:cs="Times New Roman"/>
    </w:rPr>
  </w:style>
  <w:style w:type="character" w:styleId="ad">
    <w:name w:val="page number"/>
    <w:uiPriority w:val="99"/>
    <w:rPr>
      <w:rFonts w:cs="Times New Roman"/>
    </w:rPr>
  </w:style>
  <w:style w:type="paragraph" w:styleId="ae">
    <w:name w:val="Body Text"/>
    <w:basedOn w:val="a"/>
    <w:link w:val="af"/>
    <w:uiPriority w:val="99"/>
    <w:unhideWhenUsed/>
    <w:rsid w:val="005977B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977B1"/>
    <w:rPr>
      <w:rFonts w:ascii="Times New Roman" w:hAnsi="Times New Roman"/>
      <w:sz w:val="28"/>
      <w:szCs w:val="28"/>
    </w:rPr>
  </w:style>
  <w:style w:type="paragraph" w:styleId="af0">
    <w:name w:val="List Paragraph"/>
    <w:basedOn w:val="a"/>
    <w:uiPriority w:val="34"/>
    <w:qFormat/>
    <w:rsid w:val="004B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78A1-1978-4EE3-8124-3E026DD9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390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ВЫСШИЙ  ГОСУДАРСТВЕННЫЙ  СОВЕТ</vt:lpstr>
    </vt:vector>
  </TitlesOfParts>
  <Company>Home&amp;Office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ВЫСШИЙ  ГОСУДАРСТВЕННЫЙ  СОВЕТ</dc:title>
  <dc:creator>Ольга</dc:creator>
  <cp:lastModifiedBy>Кондрахина Анастасия Игоревна</cp:lastModifiedBy>
  <cp:revision>69</cp:revision>
  <cp:lastPrinted>2025-02-12T09:10:00Z</cp:lastPrinted>
  <dcterms:created xsi:type="dcterms:W3CDTF">2023-08-31T12:56:00Z</dcterms:created>
  <dcterms:modified xsi:type="dcterms:W3CDTF">2025-04-03T13:19:00Z</dcterms:modified>
</cp:coreProperties>
</file>