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</w:rPr>
      </w:pPr>
      <w:r>
        <w:rPr>
          <w:b/>
          <w:sz w:val="28"/>
        </w:rPr>
        <w:t>ПАРЛАМЕНТСКОЕ СОБРАНИЕ СОЮЗА БЕЛАРУСИ И РОССИИ</w:t>
      </w:r>
    </w:p>
    <w:p>
      <w:pPr>
        <w:jc w:val="right"/>
        <w:rPr>
          <w:sz w:val="28"/>
        </w:rPr>
      </w:pPr>
    </w:p>
    <w:p>
      <w:pPr>
        <w:jc w:val="right"/>
        <w:rPr>
          <w:sz w:val="28"/>
        </w:rPr>
      </w:pPr>
    </w:p>
    <w:p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Парламентского Собрания Союза Беларуси и России</w:t>
      </w:r>
    </w:p>
    <w:p>
      <w:pPr>
        <w:jc w:val="center"/>
        <w:rPr>
          <w:sz w:val="20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 Заявлении </w:t>
      </w:r>
      <w:r>
        <w:rPr>
          <w:b/>
          <w:sz w:val="28"/>
        </w:rPr>
        <w:br/>
        <w:t xml:space="preserve">Парламентского Собрания Союза Беларуси и России </w:t>
      </w:r>
      <w:r>
        <w:rPr>
          <w:b/>
          <w:sz w:val="28"/>
        </w:rPr>
        <w:br/>
        <w:t xml:space="preserve">по вопросам защиты исторической правды, </w:t>
      </w:r>
      <w:r>
        <w:rPr>
          <w:b/>
          <w:sz w:val="28"/>
        </w:rPr>
        <w:br/>
        <w:t xml:space="preserve">сохранения исторической памяти </w:t>
      </w:r>
      <w:r>
        <w:rPr>
          <w:b/>
          <w:sz w:val="28"/>
        </w:rPr>
        <w:br/>
        <w:t>о Великой Отечественной войне 1941–1945 годов</w:t>
      </w:r>
    </w:p>
    <w:p>
      <w:pPr>
        <w:spacing w:line="360" w:lineRule="auto"/>
        <w:jc w:val="center"/>
        <w:rPr>
          <w:b/>
          <w:sz w:val="20"/>
        </w:rPr>
      </w:pPr>
    </w:p>
    <w:p>
      <w:pPr>
        <w:ind w:firstLine="709"/>
        <w:jc w:val="both"/>
        <w:rPr>
          <w:b/>
          <w:spacing w:val="40"/>
          <w:sz w:val="28"/>
        </w:rPr>
      </w:pPr>
      <w:r>
        <w:rPr>
          <w:sz w:val="28"/>
        </w:rPr>
        <w:t>Парламентское Собрание</w:t>
      </w:r>
      <w:r>
        <w:rPr>
          <w:spacing w:val="40"/>
          <w:sz w:val="28"/>
        </w:rPr>
        <w:t xml:space="preserve"> </w:t>
      </w:r>
      <w:r>
        <w:rPr>
          <w:b/>
          <w:spacing w:val="40"/>
          <w:sz w:val="28"/>
        </w:rPr>
        <w:t>постановляет:</w:t>
      </w:r>
    </w:p>
    <w:p>
      <w:pPr>
        <w:ind w:firstLine="709"/>
        <w:jc w:val="both"/>
        <w:rPr>
          <w:sz w:val="20"/>
        </w:rPr>
      </w:pPr>
    </w:p>
    <w:p>
      <w:pPr>
        <w:spacing w:line="36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1. </w:t>
      </w:r>
      <w:proofErr w:type="gramStart"/>
      <w:r>
        <w:rPr>
          <w:spacing w:val="-4"/>
          <w:sz w:val="28"/>
        </w:rPr>
        <w:t xml:space="preserve">Во исполнение постановления Высшего Государственного Совета Союзного государства от 6 декабря 2024 г. № 15 «Об организации </w:t>
      </w:r>
      <w:r>
        <w:rPr>
          <w:spacing w:val="-4"/>
          <w:sz w:val="28"/>
        </w:rPr>
        <w:br/>
        <w:t xml:space="preserve">и проведении мероприятий по празднованию 80-летия Победы </w:t>
      </w:r>
      <w:r>
        <w:rPr>
          <w:spacing w:val="-4"/>
          <w:sz w:val="28"/>
        </w:rPr>
        <w:br/>
        <w:t>в Великой Отечественной войне» и в соответствии со стать</w:t>
      </w:r>
      <w:bookmarkStart w:id="0" w:name="_GoBack"/>
      <w:bookmarkEnd w:id="0"/>
      <w:r>
        <w:rPr>
          <w:spacing w:val="-4"/>
          <w:sz w:val="28"/>
        </w:rPr>
        <w:t xml:space="preserve">ей 65 Регламента Парламентского Собрания Союза Беларуси и России принять </w:t>
      </w:r>
      <w:r>
        <w:rPr>
          <w:spacing w:val="-4"/>
          <w:sz w:val="28"/>
        </w:rPr>
        <w:br/>
        <w:t xml:space="preserve">Заявление Парламентского Собрания Союза Беларуси и России </w:t>
      </w:r>
      <w:r>
        <w:rPr>
          <w:spacing w:val="-4"/>
          <w:sz w:val="28"/>
        </w:rPr>
        <w:br/>
      </w:r>
      <w:r>
        <w:rPr>
          <w:sz w:val="28"/>
        </w:rPr>
        <w:t xml:space="preserve">по вопросам защиты исторической правды, сохранения исторической памяти </w:t>
      </w:r>
      <w:r>
        <w:rPr>
          <w:sz w:val="28"/>
        </w:rPr>
        <w:br/>
        <w:t>о Великой Отечественной войне</w:t>
      </w:r>
      <w:proofErr w:type="gramEnd"/>
      <w:r>
        <w:rPr>
          <w:sz w:val="28"/>
        </w:rPr>
        <w:t xml:space="preserve"> 1941–1945 годов (далее – Заявление) (прилагается).</w:t>
      </w:r>
    </w:p>
    <w:p>
      <w:pPr>
        <w:spacing w:line="36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2. Секретариату Парламентского Собрания Союза Беларуси и России направить Заявление для опубликования в центральные средства массовой информации Республики Беларусь и Российской Федерации, в средства </w:t>
      </w:r>
      <w:r>
        <w:rPr>
          <w:spacing w:val="-4"/>
          <w:sz w:val="28"/>
        </w:rPr>
        <w:br/>
        <w:t xml:space="preserve">массовой информации Союзного государства, а также в парламенты стран, принявших участие в Международном форуме Союзного государства </w:t>
      </w:r>
      <w:r>
        <w:rPr>
          <w:spacing w:val="-4"/>
          <w:sz w:val="28"/>
        </w:rPr>
        <w:br/>
        <w:t>«Великое наследие – общее будущее» 28–29 апреля 2025 года в г. Волгограде</w:t>
      </w:r>
      <w:r>
        <w:rPr>
          <w:i/>
          <w:spacing w:val="-4"/>
          <w:sz w:val="28"/>
        </w:rPr>
        <w:t>.</w:t>
      </w:r>
    </w:p>
    <w:p>
      <w:pPr>
        <w:ind w:firstLine="709"/>
        <w:jc w:val="both"/>
        <w:rPr>
          <w:sz w:val="28"/>
        </w:rPr>
      </w:pPr>
    </w:p>
    <w:p>
      <w:pPr>
        <w:ind w:firstLine="709"/>
        <w:jc w:val="both"/>
        <w:rPr>
          <w:sz w:val="28"/>
        </w:rPr>
      </w:pPr>
    </w:p>
    <w:p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Председатель </w:t>
      </w:r>
    </w:p>
    <w:p>
      <w:pPr>
        <w:tabs>
          <w:tab w:val="right" w:pos="9639"/>
        </w:tabs>
        <w:rPr>
          <w:b/>
          <w:sz w:val="28"/>
        </w:rPr>
      </w:pPr>
      <w:r>
        <w:rPr>
          <w:b/>
          <w:sz w:val="28"/>
        </w:rPr>
        <w:t>Парламентского Собрания</w:t>
      </w:r>
      <w:r>
        <w:rPr>
          <w:b/>
          <w:sz w:val="28"/>
        </w:rPr>
        <w:tab/>
        <w:t>В.В.Володин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8"/>
        </w:rPr>
      </w:pPr>
      <w:r>
        <w:rPr>
          <w:sz w:val="28"/>
        </w:rPr>
        <w:t>г. Брест</w:t>
      </w:r>
    </w:p>
    <w:p>
      <w:pPr>
        <w:jc w:val="both"/>
        <w:rPr>
          <w:sz w:val="28"/>
        </w:rPr>
      </w:pPr>
      <w:r>
        <w:rPr>
          <w:sz w:val="28"/>
        </w:rPr>
        <w:t>16 июня 2025 года</w:t>
      </w:r>
    </w:p>
    <w:p>
      <w:pPr>
        <w:jc w:val="both"/>
      </w:pPr>
      <w:r>
        <w:rPr>
          <w:sz w:val="28"/>
        </w:rPr>
        <w:t>№ LXVIII – 5</w:t>
      </w:r>
    </w:p>
    <w:sectPr>
      <w:headerReference w:type="default" r:id="rId7"/>
      <w:footerReference w:type="default" r:id="rId8"/>
      <w:pgSz w:w="11906" w:h="16838" w:code="9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6"/>
      <w:jc w:val="center"/>
    </w:pPr>
  </w:p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33">
    <w:name w:val="Знак Знак3 Знак Знак"/>
    <w:basedOn w:val="a"/>
    <w:next w:val="a"/>
    <w:link w:val="34"/>
    <w:pPr>
      <w:spacing w:after="160" w:line="240" w:lineRule="exact"/>
    </w:pPr>
    <w:rPr>
      <w:rFonts w:ascii="Verdana" w:hAnsi="Verdana"/>
      <w:sz w:val="20"/>
    </w:rPr>
  </w:style>
  <w:style w:type="character" w:customStyle="1" w:styleId="34">
    <w:name w:val="Знак Знак3 Знак Знак"/>
    <w:basedOn w:val="1"/>
    <w:link w:val="33"/>
    <w:rPr>
      <w:rFonts w:ascii="Verdana" w:hAnsi="Verdana"/>
      <w:sz w:val="20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33">
    <w:name w:val="Знак Знак3 Знак Знак"/>
    <w:basedOn w:val="a"/>
    <w:next w:val="a"/>
    <w:link w:val="34"/>
    <w:pPr>
      <w:spacing w:after="160" w:line="240" w:lineRule="exact"/>
    </w:pPr>
    <w:rPr>
      <w:rFonts w:ascii="Verdana" w:hAnsi="Verdana"/>
      <w:sz w:val="20"/>
    </w:rPr>
  </w:style>
  <w:style w:type="character" w:customStyle="1" w:styleId="34">
    <w:name w:val="Знак Знак3 Знак Знак"/>
    <w:basedOn w:val="1"/>
    <w:link w:val="33"/>
    <w:rPr>
      <w:rFonts w:ascii="Verdana" w:hAnsi="Verdana"/>
      <w:sz w:val="20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Евгеньевич</dc:creator>
  <cp:lastModifiedBy>MalinovskaiaEA</cp:lastModifiedBy>
  <cp:revision>10</cp:revision>
  <cp:lastPrinted>2025-06-05T12:22:00Z</cp:lastPrinted>
  <dcterms:created xsi:type="dcterms:W3CDTF">2025-06-05T13:18:00Z</dcterms:created>
  <dcterms:modified xsi:type="dcterms:W3CDTF">2025-07-09T13:55:00Z</dcterms:modified>
</cp:coreProperties>
</file>