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096738">
        <w:rPr>
          <w:szCs w:val="28"/>
        </w:rPr>
        <w:t>7 октября</w:t>
      </w:r>
      <w:r w:rsidR="007B0119">
        <w:rPr>
          <w:szCs w:val="28"/>
        </w:rPr>
        <w:t xml:space="preserve"> 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2E2771">
        <w:rPr>
          <w:szCs w:val="28"/>
        </w:rPr>
        <w:t>2</w:t>
      </w:r>
      <w:r w:rsidR="00096738">
        <w:rPr>
          <w:szCs w:val="28"/>
        </w:rPr>
        <w:t>5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1757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8505"/>
        <w:gridCol w:w="278"/>
      </w:tblGrid>
      <w:tr w:rsidR="006F2AEC" w:rsidTr="006F2AEC">
        <w:tc>
          <w:tcPr>
            <w:tcW w:w="289" w:type="dxa"/>
          </w:tcPr>
          <w:p w:rsidR="006F2AEC" w:rsidRDefault="006F2AEC" w:rsidP="006F2AEC"/>
        </w:tc>
        <w:tc>
          <w:tcPr>
            <w:tcW w:w="8505" w:type="dxa"/>
          </w:tcPr>
          <w:p w:rsidR="006F2AEC" w:rsidRDefault="006F2AEC" w:rsidP="006F2AEC">
            <w:pPr>
              <w:jc w:val="center"/>
              <w:rPr>
                <w:rFonts w:eastAsia="Calibri"/>
                <w:b/>
                <w:szCs w:val="28"/>
              </w:rPr>
            </w:pPr>
            <w:r w:rsidRPr="0004016D">
              <w:rPr>
                <w:rFonts w:eastAsia="Calibri"/>
                <w:b/>
                <w:szCs w:val="28"/>
              </w:rPr>
              <w:t xml:space="preserve">О внесении изменений в Положение </w:t>
            </w:r>
          </w:p>
          <w:p w:rsidR="006F2AEC" w:rsidRDefault="006F2AEC" w:rsidP="006F2AEC">
            <w:pPr>
              <w:jc w:val="center"/>
              <w:rPr>
                <w:b/>
                <w:szCs w:val="28"/>
              </w:rPr>
            </w:pPr>
            <w:proofErr w:type="gramStart"/>
            <w:r w:rsidRPr="0004016D">
              <w:rPr>
                <w:rFonts w:eastAsia="Calibri"/>
                <w:b/>
                <w:szCs w:val="28"/>
              </w:rPr>
              <w:t>о</w:t>
            </w:r>
            <w:proofErr w:type="gramEnd"/>
            <w:r w:rsidRPr="0004016D">
              <w:rPr>
                <w:b/>
                <w:i/>
                <w:szCs w:val="28"/>
              </w:rPr>
              <w:t xml:space="preserve"> </w:t>
            </w:r>
            <w:r w:rsidRPr="0004016D">
              <w:rPr>
                <w:b/>
                <w:szCs w:val="28"/>
              </w:rPr>
              <w:t xml:space="preserve">закупках товаров, работ, услуг, осуществляемых за счет средств бюджета Союзного государства для удовлетворения потребностей органов Союзного государства, их аппаратов </w:t>
            </w:r>
          </w:p>
          <w:p w:rsidR="006F2AEC" w:rsidRPr="00F068BA" w:rsidRDefault="006F2AEC" w:rsidP="006F2AEC">
            <w:pPr>
              <w:jc w:val="center"/>
              <w:rPr>
                <w:b/>
                <w:bCs/>
                <w:szCs w:val="28"/>
              </w:rPr>
            </w:pPr>
            <w:proofErr w:type="gramStart"/>
            <w:r w:rsidRPr="0004016D">
              <w:rPr>
                <w:b/>
                <w:szCs w:val="28"/>
              </w:rPr>
              <w:t>и</w:t>
            </w:r>
            <w:proofErr w:type="gramEnd"/>
            <w:r w:rsidRPr="0004016D">
              <w:rPr>
                <w:b/>
                <w:szCs w:val="28"/>
              </w:rPr>
              <w:t xml:space="preserve"> организаций Союзного государства</w:t>
            </w:r>
          </w:p>
        </w:tc>
        <w:tc>
          <w:tcPr>
            <w:tcW w:w="8505" w:type="dxa"/>
          </w:tcPr>
          <w:p w:rsidR="006F2AEC" w:rsidRPr="00EC4B60" w:rsidRDefault="006F2AEC" w:rsidP="006F2AEC">
            <w:pPr>
              <w:rPr>
                <w:b/>
              </w:rPr>
            </w:pPr>
          </w:p>
        </w:tc>
        <w:tc>
          <w:tcPr>
            <w:tcW w:w="278" w:type="dxa"/>
          </w:tcPr>
          <w:p w:rsidR="006F2AEC" w:rsidRDefault="006F2AEC" w:rsidP="006F2AEC"/>
        </w:tc>
      </w:tr>
    </w:tbl>
    <w:p w:rsidR="007C15F2" w:rsidRDefault="007C15F2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6F2AEC" w:rsidRPr="0004016D" w:rsidRDefault="006F2AEC" w:rsidP="006F2AE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36" w:lineRule="auto"/>
        <w:ind w:firstLine="709"/>
        <w:jc w:val="both"/>
        <w:rPr>
          <w:b/>
          <w:spacing w:val="20"/>
          <w:szCs w:val="28"/>
        </w:rPr>
      </w:pPr>
      <w:r w:rsidRPr="0004016D">
        <w:rPr>
          <w:szCs w:val="28"/>
        </w:rPr>
        <w:t>В целях повышения э</w:t>
      </w:r>
      <w:bookmarkStart w:id="0" w:name="_GoBack"/>
      <w:bookmarkEnd w:id="0"/>
      <w:r w:rsidRPr="0004016D">
        <w:rPr>
          <w:szCs w:val="28"/>
        </w:rPr>
        <w:t>ффективности расходования средств бюджета Союзного государства при осуществлении закупок</w:t>
      </w:r>
      <w:r w:rsidRPr="0004016D">
        <w:rPr>
          <w:b/>
          <w:szCs w:val="28"/>
        </w:rPr>
        <w:t xml:space="preserve"> </w:t>
      </w:r>
      <w:r w:rsidRPr="0004016D">
        <w:rPr>
          <w:szCs w:val="28"/>
        </w:rPr>
        <w:t xml:space="preserve">товаров, работ, услуг, осуществляемых за счет средств бюджета Союзного государства </w:t>
      </w:r>
      <w:r>
        <w:rPr>
          <w:szCs w:val="28"/>
        </w:rPr>
        <w:br/>
      </w:r>
      <w:r w:rsidRPr="0004016D">
        <w:rPr>
          <w:szCs w:val="28"/>
        </w:rPr>
        <w:t xml:space="preserve">для удовлетворения потребностей органов Союзного государства, </w:t>
      </w:r>
      <w:r>
        <w:rPr>
          <w:szCs w:val="28"/>
        </w:rPr>
        <w:br/>
      </w:r>
      <w:r w:rsidRPr="0004016D">
        <w:rPr>
          <w:szCs w:val="28"/>
        </w:rPr>
        <w:t xml:space="preserve">их аппаратов и организаций Союзного государства, Совет Министров Союзного государства </w:t>
      </w:r>
      <w:r w:rsidRPr="0004016D">
        <w:rPr>
          <w:b/>
          <w:spacing w:val="20"/>
          <w:szCs w:val="28"/>
        </w:rPr>
        <w:t>постановляет:</w:t>
      </w:r>
    </w:p>
    <w:p w:rsidR="006F2AEC" w:rsidRDefault="006F2AEC" w:rsidP="006F2AEC">
      <w:pPr>
        <w:spacing w:line="336" w:lineRule="auto"/>
        <w:ind w:firstLine="709"/>
        <w:jc w:val="both"/>
        <w:rPr>
          <w:szCs w:val="28"/>
        </w:rPr>
      </w:pPr>
      <w:r w:rsidRPr="0004016D">
        <w:t>1.</w:t>
      </w:r>
      <w:r w:rsidRPr="0004016D">
        <w:rPr>
          <w:lang w:val="en-US"/>
        </w:rPr>
        <w:t> </w:t>
      </w:r>
      <w:r>
        <w:t>  </w:t>
      </w:r>
      <w:r w:rsidRPr="0004016D">
        <w:t xml:space="preserve">Внести изменения в </w:t>
      </w:r>
      <w:r>
        <w:rPr>
          <w:rFonts w:eastAsia="Calibri"/>
          <w:szCs w:val="28"/>
        </w:rPr>
        <w:t>Положение</w:t>
      </w:r>
      <w:r w:rsidRPr="0004016D">
        <w:rPr>
          <w:rFonts w:eastAsia="Calibri"/>
          <w:szCs w:val="28"/>
        </w:rPr>
        <w:t xml:space="preserve"> о</w:t>
      </w:r>
      <w:r w:rsidRPr="0004016D">
        <w:rPr>
          <w:i/>
          <w:szCs w:val="28"/>
        </w:rPr>
        <w:t xml:space="preserve"> </w:t>
      </w:r>
      <w:r w:rsidRPr="0004016D">
        <w:rPr>
          <w:szCs w:val="28"/>
        </w:rPr>
        <w:t>закупках товаров, работ, услуг, осуществляемых за счет средств бюджета Союзного государства для удовлетворения потребностей органов Сою</w:t>
      </w:r>
      <w:r>
        <w:rPr>
          <w:szCs w:val="28"/>
        </w:rPr>
        <w:t xml:space="preserve">зного государства, их аппаратов </w:t>
      </w:r>
      <w:r>
        <w:rPr>
          <w:szCs w:val="28"/>
        </w:rPr>
        <w:br/>
      </w:r>
      <w:r w:rsidRPr="0004016D">
        <w:rPr>
          <w:szCs w:val="28"/>
        </w:rPr>
        <w:t>и организаций Союзного государства</w:t>
      </w:r>
      <w:r>
        <w:rPr>
          <w:szCs w:val="28"/>
        </w:rPr>
        <w:t>, утвержденное</w:t>
      </w:r>
      <w:r w:rsidRPr="0004016D">
        <w:rPr>
          <w:szCs w:val="28"/>
        </w:rPr>
        <w:t xml:space="preserve"> постановлением Совета Министров Союзного государства от 12 апреля 2018 г. № 3, и</w:t>
      </w:r>
      <w:r>
        <w:rPr>
          <w:szCs w:val="28"/>
        </w:rPr>
        <w:t xml:space="preserve">зложив его </w:t>
      </w:r>
      <w:r>
        <w:rPr>
          <w:szCs w:val="28"/>
        </w:rPr>
        <w:br/>
        <w:t>в новой редакции (прилагается).</w:t>
      </w:r>
    </w:p>
    <w:p w:rsidR="006F2AEC" w:rsidRPr="0029433D" w:rsidRDefault="006F2AEC" w:rsidP="006F2AEC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970190">
        <w:rPr>
          <w:spacing w:val="-600"/>
          <w:szCs w:val="28"/>
        </w:rPr>
        <w:t> </w:t>
      </w:r>
      <w:r w:rsidRPr="0032080F">
        <w:rPr>
          <w:szCs w:val="28"/>
        </w:rPr>
        <w:t xml:space="preserve">Настоящее постановление не подлежит применению </w:t>
      </w:r>
      <w:r>
        <w:rPr>
          <w:szCs w:val="28"/>
        </w:rPr>
        <w:br/>
      </w:r>
      <w:r w:rsidRPr="0032080F">
        <w:rPr>
          <w:szCs w:val="28"/>
        </w:rPr>
        <w:t xml:space="preserve">при расходовании средств бюджета Союзного государства на реализацию программ и проектов Союзного государства в соответствии со статьей </w:t>
      </w:r>
      <w:r>
        <w:rPr>
          <w:szCs w:val="28"/>
        </w:rPr>
        <w:br/>
      </w:r>
      <w:r w:rsidRPr="0032080F">
        <w:rPr>
          <w:szCs w:val="28"/>
        </w:rPr>
        <w:t xml:space="preserve">27 Порядка формирования и исполнения бюджета Союзного государства, </w:t>
      </w:r>
      <w:r w:rsidRPr="0029433D">
        <w:rPr>
          <w:szCs w:val="28"/>
        </w:rPr>
        <w:t>утвержденного Декретом Высшего Государственного Совета Союзного государства от 3 марта 2015 г. № 3.</w:t>
      </w:r>
    </w:p>
    <w:p w:rsidR="006F2AEC" w:rsidRPr="0004016D" w:rsidRDefault="006F2AEC" w:rsidP="006F2AEC">
      <w:pPr>
        <w:autoSpaceDE w:val="0"/>
        <w:autoSpaceDN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04016D">
        <w:rPr>
          <w:szCs w:val="28"/>
        </w:rPr>
        <w:t xml:space="preserve">. Настоящее постановление вступает в силу со дня его подписания. </w:t>
      </w:r>
    </w:p>
    <w:p w:rsidR="00DF146F" w:rsidRPr="00B53957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 w:val="40"/>
          <w:szCs w:val="40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0078D0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0078D0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078D0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738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1F73F8"/>
    <w:rsid w:val="00231FF3"/>
    <w:rsid w:val="002404E1"/>
    <w:rsid w:val="00243213"/>
    <w:rsid w:val="002463B0"/>
    <w:rsid w:val="002A3E9C"/>
    <w:rsid w:val="002C5490"/>
    <w:rsid w:val="002E22D6"/>
    <w:rsid w:val="002E2771"/>
    <w:rsid w:val="002F3845"/>
    <w:rsid w:val="003010F1"/>
    <w:rsid w:val="003068A5"/>
    <w:rsid w:val="00313D35"/>
    <w:rsid w:val="0032231B"/>
    <w:rsid w:val="0032586B"/>
    <w:rsid w:val="00331C03"/>
    <w:rsid w:val="00333212"/>
    <w:rsid w:val="00337B49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651F6"/>
    <w:rsid w:val="00582031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2AEC"/>
    <w:rsid w:val="006F4107"/>
    <w:rsid w:val="007016F6"/>
    <w:rsid w:val="00722293"/>
    <w:rsid w:val="00734333"/>
    <w:rsid w:val="00753BAD"/>
    <w:rsid w:val="00754C79"/>
    <w:rsid w:val="00765719"/>
    <w:rsid w:val="00786241"/>
    <w:rsid w:val="0079756F"/>
    <w:rsid w:val="007A3392"/>
    <w:rsid w:val="007B0119"/>
    <w:rsid w:val="007C15F2"/>
    <w:rsid w:val="007D2DE9"/>
    <w:rsid w:val="007D4576"/>
    <w:rsid w:val="007E5413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6322C"/>
    <w:rsid w:val="00967894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3957"/>
    <w:rsid w:val="00B56B37"/>
    <w:rsid w:val="00B620A0"/>
    <w:rsid w:val="00B76018"/>
    <w:rsid w:val="00B83A62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4FF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DF4632"/>
    <w:rsid w:val="00E00391"/>
    <w:rsid w:val="00E02EF1"/>
    <w:rsid w:val="00E048CF"/>
    <w:rsid w:val="00E07784"/>
    <w:rsid w:val="00E1070C"/>
    <w:rsid w:val="00E11C5F"/>
    <w:rsid w:val="00E136D6"/>
    <w:rsid w:val="00E22A32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49</cp:revision>
  <cp:lastPrinted>2023-11-30T08:26:00Z</cp:lastPrinted>
  <dcterms:created xsi:type="dcterms:W3CDTF">2020-10-28T08:56:00Z</dcterms:created>
  <dcterms:modified xsi:type="dcterms:W3CDTF">2025-10-08T14:25:00Z</dcterms:modified>
</cp:coreProperties>
</file>